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true"/>
        <w:jc w:val="center"/>
        <w:rPr/>
      </w:pPr>
      <w:r>
        <w:rPr>
          <w:b/>
          <w:kern w:val="0"/>
          <w:sz w:val="24"/>
          <w:szCs w:val="24"/>
          <w:lang w:val="lv-LV"/>
        </w:rPr>
        <w:t>Līgums par mežizstrādes</w:t>
      </w:r>
    </w:p>
    <w:p>
      <w:pPr>
        <w:pStyle w:val="Normal"/>
        <w:widowControl/>
        <w:overflowPunct w:val="true"/>
        <w:jc w:val="center"/>
        <w:rPr/>
      </w:pPr>
      <w:r>
        <w:rPr>
          <w:b/>
          <w:kern w:val="0"/>
          <w:sz w:val="24"/>
          <w:szCs w:val="24"/>
          <w:lang w:val="lv-LV"/>
        </w:rPr>
        <w:t xml:space="preserve"> </w:t>
      </w:r>
      <w:r>
        <w:rPr>
          <w:b/>
          <w:kern w:val="0"/>
          <w:sz w:val="24"/>
          <w:szCs w:val="24"/>
          <w:lang w:val="lv-LV"/>
        </w:rPr>
        <w:t xml:space="preserve">pakalpojumiem </w:t>
      </w:r>
    </w:p>
    <w:p>
      <w:pPr>
        <w:pStyle w:val="Normal"/>
        <w:widowControl/>
        <w:overflowPunct w:val="true"/>
        <w:jc w:val="center"/>
        <w:rPr>
          <w:b/>
          <w:b/>
          <w:kern w:val="0"/>
          <w:sz w:val="24"/>
          <w:szCs w:val="24"/>
          <w:lang w:val="lv-LV"/>
        </w:rPr>
      </w:pPr>
      <w:r>
        <w:rPr>
          <w:b/>
          <w:kern w:val="0"/>
          <w:sz w:val="24"/>
          <w:szCs w:val="24"/>
          <w:lang w:val="lv-LV"/>
        </w:rPr>
      </w:r>
    </w:p>
    <w:p>
      <w:pPr>
        <w:pStyle w:val="Normal"/>
        <w:widowControl/>
        <w:overflowPunct w:val="true"/>
        <w:rPr/>
      </w:pPr>
      <w:r>
        <w:rPr>
          <w:kern w:val="0"/>
          <w:sz w:val="24"/>
          <w:szCs w:val="24"/>
          <w:lang w:val="lv-LV"/>
        </w:rPr>
        <w:t>Dundagā,</w:t>
        <w:tab/>
        <w:tab/>
        <w:tab/>
        <w:t xml:space="preserve">      </w:t>
        <w:tab/>
        <w:t xml:space="preserve">                                        2021.gada__.___________   </w:t>
      </w:r>
    </w:p>
    <w:p>
      <w:pPr>
        <w:pStyle w:val="Normal"/>
        <w:widowControl/>
        <w:ind w:right="24" w:hanging="0"/>
        <w:jc w:val="both"/>
        <w:rPr>
          <w:b/>
          <w:b/>
          <w:bCs/>
          <w:i/>
          <w:i/>
          <w:kern w:val="0"/>
          <w:sz w:val="24"/>
          <w:szCs w:val="24"/>
          <w:lang w:val="lv-LV" w:eastAsia="en-US"/>
        </w:rPr>
      </w:pPr>
      <w:r>
        <w:rPr>
          <w:b/>
          <w:bCs/>
          <w:i/>
          <w:kern w:val="0"/>
          <w:sz w:val="24"/>
          <w:szCs w:val="24"/>
          <w:lang w:val="lv-LV" w:eastAsia="en-US"/>
        </w:rPr>
      </w:r>
    </w:p>
    <w:p>
      <w:pPr>
        <w:pStyle w:val="Normal"/>
        <w:ind w:firstLine="720"/>
        <w:jc w:val="both"/>
        <w:rPr/>
      </w:pPr>
      <w:r>
        <w:rPr>
          <w:b/>
          <w:bCs/>
          <w:i w:val="false"/>
          <w:iCs w:val="false"/>
          <w:sz w:val="24"/>
          <w:szCs w:val="24"/>
          <w:lang w:val="lv-LV"/>
        </w:rPr>
        <w:t>Dundagas novada pašvaldība,</w:t>
      </w:r>
      <w:r>
        <w:rPr>
          <w:b/>
          <w:bCs/>
          <w:i/>
          <w:iCs/>
          <w:sz w:val="24"/>
          <w:szCs w:val="24"/>
          <w:lang w:val="lv-LV"/>
        </w:rPr>
        <w:t xml:space="preserve"> </w:t>
      </w:r>
      <w:r>
        <w:rPr>
          <w:bCs/>
          <w:iCs/>
          <w:sz w:val="24"/>
          <w:szCs w:val="24"/>
          <w:lang w:val="lv-LV"/>
        </w:rPr>
        <w:t xml:space="preserve">reģistrācijas numurs </w:t>
      </w:r>
      <w:r>
        <w:rPr>
          <w:bCs/>
          <w:iCs/>
          <w:sz w:val="24"/>
          <w:szCs w:val="24"/>
        </w:rPr>
        <w:t>90009115209</w:t>
      </w:r>
      <w:r>
        <w:rPr>
          <w:bCs/>
          <w:iCs/>
          <w:sz w:val="24"/>
          <w:szCs w:val="24"/>
          <w:lang w:val="lv-LV"/>
        </w:rPr>
        <w:t xml:space="preserve">, adrese: Pils iela 5-1, Dundaga, Dundagas pagasts, Dundagas novads, LV-3270, tās </w:t>
      </w:r>
      <w:r>
        <w:rPr>
          <w:rFonts w:eastAsia="Times New Roman" w:cs="Times New Roman"/>
          <w:bCs/>
          <w:i w:val="false"/>
          <w:iCs w:val="false"/>
          <w:color w:val="auto"/>
          <w:kern w:val="2"/>
          <w:sz w:val="24"/>
          <w:szCs w:val="24"/>
          <w:lang w:val="lv-LV" w:eastAsia="lv-LV" w:bidi="ar-SA"/>
        </w:rPr>
        <w:t>Saimnieciskā dienesta vadītāja</w:t>
      </w:r>
      <w:r>
        <w:rPr>
          <w:bCs/>
          <w:i w:val="false"/>
          <w:iCs w:val="false"/>
          <w:sz w:val="24"/>
          <w:szCs w:val="24"/>
          <w:lang w:val="lv-LV"/>
        </w:rPr>
        <w:t xml:space="preserve"> </w:t>
      </w:r>
      <w:r>
        <w:rPr>
          <w:rFonts w:eastAsia="Times New Roman" w:cs="Times New Roman"/>
          <w:bCs/>
          <w:i w:val="false"/>
          <w:iCs w:val="false"/>
          <w:color w:val="auto"/>
          <w:kern w:val="2"/>
          <w:sz w:val="24"/>
          <w:szCs w:val="24"/>
          <w:lang w:val="lv-LV" w:eastAsia="lv-LV" w:bidi="ar-SA"/>
        </w:rPr>
        <w:t xml:space="preserve">Andra Kojro </w:t>
      </w:r>
      <w:r>
        <w:rPr>
          <w:bCs/>
          <w:iCs/>
          <w:sz w:val="24"/>
          <w:szCs w:val="24"/>
          <w:lang w:val="lv-LV"/>
        </w:rPr>
        <w:t>personā, kurš rīkojas uz novada domes  nolikuma pamata, (turpmāk – PASŪTĪTĀJS), no vienas puses, un</w:t>
      </w:r>
    </w:p>
    <w:p>
      <w:pPr>
        <w:pStyle w:val="Normal"/>
        <w:ind w:firstLine="720"/>
        <w:jc w:val="both"/>
        <w:rPr/>
      </w:pPr>
      <w:r>
        <w:rPr>
          <w:rFonts w:eastAsia="Times New Roman" w:cs="Times New Roman"/>
          <w:b/>
          <w:bCs/>
          <w:iCs/>
          <w:color w:val="auto"/>
          <w:kern w:val="2"/>
          <w:sz w:val="24"/>
          <w:szCs w:val="24"/>
          <w:lang w:val="lv-LV" w:eastAsia="lv-LV" w:bidi="ar-SA"/>
        </w:rPr>
        <w:t>__________________</w:t>
      </w:r>
      <w:r>
        <w:rPr>
          <w:rFonts w:eastAsia="Times New Roman" w:cs="Times New Roman"/>
          <w:b w:val="false"/>
          <w:bCs w:val="false"/>
          <w:iCs/>
          <w:color w:val="auto"/>
          <w:kern w:val="2"/>
          <w:sz w:val="24"/>
          <w:szCs w:val="24"/>
          <w:lang w:val="lv-LV" w:eastAsia="lv-LV" w:bidi="ar-SA"/>
        </w:rPr>
        <w:t>,</w:t>
      </w:r>
      <w:r>
        <w:rPr>
          <w:b/>
          <w:bCs/>
          <w:iCs/>
          <w:sz w:val="24"/>
          <w:szCs w:val="24"/>
          <w:lang w:val="lv-LV"/>
        </w:rPr>
        <w:t xml:space="preserve"> </w:t>
      </w:r>
      <w:r>
        <w:rPr>
          <w:bCs/>
          <w:iCs/>
          <w:sz w:val="24"/>
          <w:szCs w:val="24"/>
          <w:lang w:val="lv-LV"/>
        </w:rPr>
        <w:t>reģistrācijas numurs _____________, adrese: _________________________, tās _____________________</w:t>
      </w:r>
      <w:r>
        <w:rPr>
          <w:sz w:val="24"/>
          <w:szCs w:val="24"/>
          <w:lang w:val="lv-LV"/>
        </w:rPr>
        <w:t xml:space="preserve"> personā, kura darbojas uz </w:t>
      </w:r>
      <w:r>
        <w:rPr>
          <w:rFonts w:eastAsia="Times New Roman" w:cs="Times New Roman"/>
          <w:i w:val="false"/>
          <w:iCs w:val="false"/>
          <w:color w:val="auto"/>
          <w:kern w:val="2"/>
          <w:sz w:val="24"/>
          <w:szCs w:val="24"/>
          <w:lang w:val="lv-LV" w:eastAsia="lv-LV" w:bidi="ar-SA"/>
        </w:rPr>
        <w:t>statūtu</w:t>
      </w:r>
      <w:r>
        <w:rPr>
          <w:sz w:val="24"/>
          <w:szCs w:val="24"/>
          <w:lang w:val="lv-LV"/>
        </w:rPr>
        <w:t xml:space="preserve"> pamata (turpmāk – IZPILDĪTĀJS), no otras puses, abi kopā turpmāk – Puses, </w:t>
      </w:r>
    </w:p>
    <w:p>
      <w:pPr>
        <w:pStyle w:val="Normal"/>
        <w:jc w:val="both"/>
        <w:rPr/>
      </w:pPr>
      <w:r>
        <w:rPr>
          <w:sz w:val="24"/>
          <w:szCs w:val="24"/>
          <w:lang w:val="lv-LV"/>
        </w:rPr>
        <w:t xml:space="preserve">izsakot savu gribu brīvi - bez viltus, maldiem un spaidiem, saskaņā ar Dundagas novada pašvaldības </w:t>
      </w:r>
      <w:r>
        <w:rPr>
          <w:rFonts w:eastAsia="Times New Roman" w:cs="Times New Roman"/>
          <w:color w:val="auto"/>
          <w:kern w:val="2"/>
          <w:sz w:val="24"/>
          <w:szCs w:val="24"/>
          <w:lang w:val="lv-LV" w:eastAsia="lv-LV" w:bidi="ar-SA"/>
        </w:rPr>
        <w:t xml:space="preserve">rīkotās cenu aptaujas </w:t>
      </w:r>
      <w:r>
        <w:rPr>
          <w:sz w:val="24"/>
          <w:szCs w:val="24"/>
          <w:lang w:val="lv-LV"/>
        </w:rPr>
        <w:t xml:space="preserve"> “</w:t>
      </w:r>
      <w:r>
        <w:rPr>
          <w:kern w:val="0"/>
          <w:sz w:val="24"/>
          <w:szCs w:val="24"/>
          <w:lang w:val="lv-LV" w:eastAsia="en-US"/>
        </w:rPr>
        <w:t>Mežizstrādes pakalpojumi</w:t>
      </w:r>
      <w:r>
        <w:rPr>
          <w:sz w:val="24"/>
          <w:szCs w:val="24"/>
          <w:lang w:val="lv-LV"/>
        </w:rPr>
        <w:t>” (ID Nr.DNPz 2021/</w:t>
      </w:r>
      <w:r>
        <w:rPr>
          <w:sz w:val="24"/>
          <w:szCs w:val="24"/>
          <w:lang w:val="lv-LV"/>
        </w:rPr>
        <w:t>8</w:t>
      </w:r>
      <w:r>
        <w:rPr>
          <w:sz w:val="24"/>
          <w:szCs w:val="24"/>
          <w:lang w:val="lv-LV"/>
        </w:rPr>
        <w:t>) turpmāk - Iepirkums, noslēdz līgumu par sekojošo (turpmāk - Līgums):</w:t>
      </w:r>
    </w:p>
    <w:p>
      <w:pPr>
        <w:pStyle w:val="Normal"/>
        <w:spacing w:lineRule="atLeast" w:line="20"/>
        <w:jc w:val="both"/>
        <w:rPr>
          <w:sz w:val="24"/>
          <w:szCs w:val="24"/>
          <w:lang w:val="lv-LV"/>
        </w:rPr>
      </w:pPr>
      <w:r>
        <w:rPr>
          <w:sz w:val="24"/>
          <w:szCs w:val="24"/>
          <w:lang w:val="lv-LV"/>
        </w:rPr>
      </w:r>
    </w:p>
    <w:p>
      <w:pPr>
        <w:pStyle w:val="11"/>
        <w:keepNext w:val="true"/>
        <w:keepLines/>
        <w:numPr>
          <w:ilvl w:val="0"/>
          <w:numId w:val="1"/>
        </w:numPr>
        <w:shd w:val="clear" w:color="auto" w:fill="auto"/>
        <w:tabs>
          <w:tab w:val="clear" w:pos="720"/>
          <w:tab w:val="left" w:pos="3246" w:leader="none"/>
        </w:tabs>
        <w:spacing w:lineRule="atLeast" w:line="20" w:before="0" w:after="0"/>
        <w:ind w:left="2540" w:hanging="0"/>
        <w:jc w:val="left"/>
        <w:rPr>
          <w:sz w:val="24"/>
          <w:szCs w:val="24"/>
        </w:rPr>
      </w:pPr>
      <w:r>
        <w:rPr>
          <w:sz w:val="24"/>
          <w:szCs w:val="24"/>
          <w:lang w:val="lv-LV"/>
        </w:rPr>
        <w:t>Līguma priekšmets</w:t>
      </w:r>
    </w:p>
    <w:p>
      <w:pPr>
        <w:pStyle w:val="Normal"/>
        <w:numPr>
          <w:ilvl w:val="1"/>
          <w:numId w:val="1"/>
        </w:numPr>
        <w:tabs>
          <w:tab w:val="clear" w:pos="720"/>
          <w:tab w:val="left" w:pos="718" w:leader="none"/>
        </w:tabs>
        <w:overflowPunct w:val="true"/>
        <w:spacing w:lineRule="atLeast" w:line="20"/>
        <w:jc w:val="both"/>
        <w:rPr/>
      </w:pPr>
      <w:r>
        <w:rPr>
          <w:sz w:val="24"/>
          <w:szCs w:val="24"/>
          <w:lang w:val="lv-LV"/>
        </w:rPr>
        <w:t xml:space="preserve">IZPILDĪTĀJS ar saviem instrumentiem/tehniku un cilvēka resursiem apņemas sniegt mežizstrādes pakalpojumus - apaļo kokmateriālu sortimentu (turpmāk- Sortimenti) sagatavošanu kailcirtēs un kopšanas cirtēs, kokmateriālu pievešanu līdz ceļam (krautuves vietu norāda Pasūtītājs) un malkas piegādi Talsu ielā </w:t>
      </w:r>
      <w:r>
        <w:rPr>
          <w:rFonts w:eastAsia="Times New Roman" w:cs="Times New Roman"/>
          <w:color w:val="auto"/>
          <w:kern w:val="2"/>
          <w:sz w:val="24"/>
          <w:szCs w:val="24"/>
          <w:lang w:val="lv-LV" w:eastAsia="lv-LV" w:bidi="ar-SA"/>
        </w:rPr>
        <w:t>7</w:t>
      </w:r>
      <w:r>
        <w:rPr>
          <w:sz w:val="24"/>
          <w:szCs w:val="24"/>
          <w:lang w:val="lv-LV"/>
        </w:rPr>
        <w:t xml:space="preserve">, (turpmāk- Darbi) nekustamajā īpašumā </w:t>
      </w:r>
      <w:r>
        <w:rPr>
          <w:rFonts w:eastAsia="Calibri" w:cs="Times New Roman"/>
          <w:b w:val="false"/>
          <w:bCs w:val="false"/>
          <w:color w:val="auto"/>
          <w:kern w:val="0"/>
          <w:sz w:val="24"/>
          <w:szCs w:val="24"/>
          <w:lang w:val="lv-LV" w:eastAsia="en-US" w:bidi="ar-SA"/>
        </w:rPr>
        <w:t>“</w:t>
      </w:r>
      <w:r>
        <w:rPr>
          <w:rFonts w:eastAsia="Calibri" w:cs="Times New Roman"/>
          <w:b w:val="false"/>
          <w:bCs w:val="false"/>
          <w:color w:val="auto"/>
          <w:kern w:val="0"/>
          <w:sz w:val="24"/>
          <w:szCs w:val="24"/>
          <w:lang w:val="lv-LV" w:eastAsia="en-US" w:bidi="ar-SA"/>
        </w:rPr>
        <w:t>Valpenes kapi</w:t>
      </w:r>
      <w:r>
        <w:rPr>
          <w:rFonts w:eastAsia="Calibri" w:cs="Times New Roman"/>
          <w:b w:val="false"/>
          <w:bCs w:val="false"/>
          <w:color w:val="auto"/>
          <w:kern w:val="0"/>
          <w:sz w:val="24"/>
          <w:szCs w:val="24"/>
          <w:lang w:val="lv-LV" w:eastAsia="en-US" w:bidi="ar-SA"/>
        </w:rPr>
        <w:t>”, kadastra apzīmējums 88500</w:t>
      </w:r>
      <w:r>
        <w:rPr>
          <w:rFonts w:eastAsia="Calibri" w:cs="Times New Roman"/>
          <w:b w:val="false"/>
          <w:bCs w:val="false"/>
          <w:color w:val="auto"/>
          <w:kern w:val="0"/>
          <w:sz w:val="24"/>
          <w:szCs w:val="24"/>
          <w:lang w:val="lv-LV" w:eastAsia="en-US" w:bidi="ar-SA"/>
        </w:rPr>
        <w:t>31</w:t>
      </w:r>
      <w:r>
        <w:rPr>
          <w:rFonts w:eastAsia="Times New Roman" w:cs="Times New Roman"/>
          <w:b w:val="false"/>
          <w:bCs w:val="false"/>
          <w:color w:val="auto"/>
          <w:kern w:val="2"/>
          <w:sz w:val="24"/>
          <w:szCs w:val="24"/>
          <w:lang w:val="lv-LV" w:eastAsia="lv-LV" w:bidi="ar-SA"/>
        </w:rPr>
        <w:t>00</w:t>
      </w:r>
      <w:r>
        <w:rPr>
          <w:rFonts w:eastAsia="Times New Roman" w:cs="Times New Roman"/>
          <w:b w:val="false"/>
          <w:bCs w:val="false"/>
          <w:color w:val="auto"/>
          <w:kern w:val="2"/>
          <w:sz w:val="24"/>
          <w:szCs w:val="24"/>
          <w:lang w:val="lv-LV" w:eastAsia="lv-LV" w:bidi="ar-SA"/>
        </w:rPr>
        <w:t>3</w:t>
      </w:r>
      <w:r>
        <w:rPr>
          <w:rFonts w:eastAsia="Times New Roman" w:cs="Times New Roman"/>
          <w:b w:val="false"/>
          <w:bCs w:val="false"/>
          <w:color w:val="auto"/>
          <w:kern w:val="2"/>
          <w:sz w:val="24"/>
          <w:szCs w:val="24"/>
          <w:lang w:val="lv-LV" w:eastAsia="lv-LV" w:bidi="ar-SA"/>
        </w:rPr>
        <w:t>2,</w:t>
      </w:r>
      <w:r>
        <w:rPr>
          <w:sz w:val="24"/>
          <w:szCs w:val="24"/>
          <w:lang w:val="lv-LV"/>
        </w:rPr>
        <w:t xml:space="preserve"> saskaņā ar Iepirkuma Tehnisko  specifikāciju (1.pielikums), Līguma noteikumiem, Latvijas Republikas spēkā esošiem normatīvajiem aktiem un  </w:t>
      </w:r>
      <w:r>
        <w:rPr>
          <w:caps/>
          <w:sz w:val="24"/>
          <w:szCs w:val="24"/>
          <w:lang w:val="lv-LV"/>
        </w:rPr>
        <w:t xml:space="preserve">IZPILDĪTĀJA </w:t>
      </w:r>
      <w:r>
        <w:rPr>
          <w:sz w:val="24"/>
          <w:szCs w:val="24"/>
          <w:lang w:val="lv-LV"/>
        </w:rPr>
        <w:t xml:space="preserve">iesniegto Finanšu piedāvājumu (2. pielikums). </w:t>
      </w:r>
    </w:p>
    <w:p>
      <w:pPr>
        <w:pStyle w:val="Normal"/>
        <w:numPr>
          <w:ilvl w:val="1"/>
          <w:numId w:val="1"/>
        </w:numPr>
        <w:tabs>
          <w:tab w:val="clear" w:pos="720"/>
          <w:tab w:val="left" w:pos="718" w:leader="none"/>
        </w:tabs>
        <w:overflowPunct w:val="true"/>
        <w:spacing w:lineRule="atLeast" w:line="20"/>
        <w:jc w:val="both"/>
        <w:rPr/>
      </w:pPr>
      <w:r>
        <w:rPr>
          <w:color w:val="auto"/>
          <w:sz w:val="24"/>
          <w:szCs w:val="24"/>
          <w:lang w:val="lv-LV"/>
        </w:rPr>
        <w:t xml:space="preserve">Līguma kopējais plānotais Darbu apjoms (izcērtamā krāja) līdz </w:t>
      </w:r>
      <w:r>
        <w:rPr>
          <w:rFonts w:eastAsia="Times New Roman" w:cs="Times New Roman"/>
          <w:color w:val="auto"/>
          <w:kern w:val="2"/>
          <w:sz w:val="24"/>
          <w:szCs w:val="24"/>
          <w:lang w:val="lv-LV" w:eastAsia="lv-LV" w:bidi="ar-SA"/>
        </w:rPr>
        <w:t>130</w:t>
      </w:r>
      <w:r>
        <w:rPr>
          <w:rStyle w:val="2"/>
          <w:rFonts w:eastAsia="Courier New"/>
          <w:b w:val="false"/>
          <w:bCs w:val="false"/>
          <w:color w:val="auto"/>
          <w:sz w:val="24"/>
          <w:szCs w:val="24"/>
          <w:lang w:val="lv-LV"/>
        </w:rPr>
        <w:t xml:space="preserve"> m</w:t>
      </w:r>
      <w:r>
        <w:rPr>
          <w:b/>
          <w:color w:val="auto"/>
          <w:sz w:val="24"/>
          <w:szCs w:val="24"/>
          <w:vertAlign w:val="superscript"/>
          <w:lang w:val="lv-LV"/>
        </w:rPr>
        <w:t xml:space="preserve">3, </w:t>
      </w:r>
      <w:r>
        <w:rPr>
          <w:b/>
          <w:color w:val="auto"/>
          <w:position w:val="0"/>
          <w:sz w:val="24"/>
          <w:sz w:val="24"/>
          <w:szCs w:val="24"/>
          <w:vertAlign w:val="baseline"/>
          <w:lang w:val="lv-LV"/>
        </w:rPr>
        <w:t xml:space="preserve"> </w:t>
      </w:r>
      <w:r>
        <w:rPr>
          <w:b w:val="false"/>
          <w:bCs w:val="false"/>
          <w:color w:val="auto"/>
          <w:position w:val="0"/>
          <w:sz w:val="24"/>
          <w:sz w:val="24"/>
          <w:szCs w:val="24"/>
          <w:vertAlign w:val="baseline"/>
          <w:lang w:val="lv-LV"/>
        </w:rPr>
        <w:t>(precizē pēc uzmērīšanas cirsmā)</w:t>
      </w:r>
    </w:p>
    <w:p>
      <w:pPr>
        <w:pStyle w:val="Normal"/>
        <w:numPr>
          <w:ilvl w:val="1"/>
          <w:numId w:val="1"/>
        </w:numPr>
        <w:tabs>
          <w:tab w:val="clear" w:pos="720"/>
          <w:tab w:val="left" w:pos="723" w:leader="none"/>
        </w:tabs>
        <w:overflowPunct w:val="true"/>
        <w:spacing w:lineRule="atLeast" w:line="20"/>
        <w:jc w:val="both"/>
        <w:rPr>
          <w:lang w:val="lv-LV"/>
        </w:rPr>
      </w:pPr>
      <w:r>
        <w:rPr>
          <w:sz w:val="24"/>
          <w:szCs w:val="24"/>
          <w:lang w:val="lv-LV"/>
        </w:rPr>
        <w:t>Pēc IZPILDĪTĀJA pieprasījuma PASŪTĪTĀJS sniedz iespējami precīzu informāciju par Darbu gaitu un sagatavotajiem apjomiem.</w:t>
      </w:r>
    </w:p>
    <w:p>
      <w:pPr>
        <w:pStyle w:val="ListParagraph"/>
        <w:numPr>
          <w:ilvl w:val="1"/>
          <w:numId w:val="1"/>
        </w:numPr>
        <w:jc w:val="both"/>
        <w:rPr/>
      </w:pPr>
      <w:r>
        <w:rPr>
          <w:sz w:val="24"/>
          <w:szCs w:val="24"/>
          <w:lang w:val="lv-LV"/>
        </w:rPr>
        <w:t xml:space="preserve">No IZPILDĪTĀJA puses mežizstrādes darbu vadītājs, kontaktpersona </w:t>
      </w:r>
      <w:r>
        <w:rPr>
          <w:rFonts w:eastAsia="Times New Roman" w:cs="Times New Roman"/>
          <w:color w:val="auto"/>
          <w:kern w:val="2"/>
          <w:sz w:val="24"/>
          <w:szCs w:val="24"/>
          <w:lang w:val="lv-LV" w:eastAsia="lv-LV" w:bidi="ar-SA"/>
        </w:rPr>
        <w:t>Jānis Almanis</w:t>
      </w:r>
      <w:r>
        <w:rPr>
          <w:sz w:val="24"/>
          <w:szCs w:val="24"/>
          <w:lang w:val="lv-LV"/>
        </w:rPr>
        <w:t xml:space="preserve"> tālruņa Nr.26274241.</w:t>
      </w:r>
    </w:p>
    <w:p>
      <w:pPr>
        <w:pStyle w:val="Normal"/>
        <w:tabs>
          <w:tab w:val="clear" w:pos="720"/>
          <w:tab w:val="left" w:pos="723" w:leader="none"/>
        </w:tabs>
        <w:overflowPunct w:val="true"/>
        <w:spacing w:lineRule="atLeast" w:line="20"/>
        <w:jc w:val="center"/>
        <w:rPr>
          <w:sz w:val="24"/>
          <w:szCs w:val="24"/>
          <w:lang w:val="lv-LV"/>
        </w:rPr>
      </w:pPr>
      <w:r>
        <w:rPr>
          <w:sz w:val="24"/>
          <w:szCs w:val="24"/>
          <w:lang w:val="lv-LV"/>
        </w:rPr>
      </w:r>
    </w:p>
    <w:p>
      <w:pPr>
        <w:pStyle w:val="11"/>
        <w:keepNext w:val="true"/>
        <w:keepLines/>
        <w:widowControl w:val="false"/>
        <w:numPr>
          <w:ilvl w:val="0"/>
          <w:numId w:val="1"/>
        </w:numPr>
        <w:shd w:val="clear" w:color="auto" w:fill="auto"/>
        <w:overflowPunct w:val="true"/>
        <w:bidi w:val="0"/>
        <w:spacing w:lineRule="atLeast" w:line="20" w:before="0" w:after="0"/>
        <w:ind w:left="0" w:right="0" w:hanging="0"/>
        <w:jc w:val="center"/>
        <w:outlineLvl w:val="0"/>
        <w:rPr>
          <w:sz w:val="24"/>
          <w:szCs w:val="24"/>
          <w:lang w:val="lv-LV"/>
        </w:rPr>
      </w:pPr>
      <w:r>
        <w:rPr>
          <w:sz w:val="24"/>
          <w:szCs w:val="24"/>
          <w:lang w:val="lv-LV"/>
        </w:rPr>
        <w:t>Mežizstrādes  kārtība</w:t>
      </w:r>
    </w:p>
    <w:p>
      <w:pPr>
        <w:pStyle w:val="Normal"/>
        <w:numPr>
          <w:ilvl w:val="1"/>
          <w:numId w:val="1"/>
        </w:numPr>
        <w:tabs>
          <w:tab w:val="clear" w:pos="720"/>
          <w:tab w:val="left" w:pos="723" w:leader="none"/>
        </w:tabs>
        <w:overflowPunct w:val="true"/>
        <w:spacing w:lineRule="atLeast" w:line="20"/>
        <w:jc w:val="both"/>
        <w:rPr>
          <w:lang w:val="lv-LV"/>
        </w:rPr>
      </w:pPr>
      <w:r>
        <w:rPr>
          <w:sz w:val="24"/>
          <w:szCs w:val="24"/>
          <w:lang w:val="lv-LV"/>
        </w:rPr>
        <w:t>IZPILDĪTĀJS mežizstrādes Darbus veic saskaņā ar PASŪTĪTĀJA sagatavotajām  cirsmu uzmērīšanas skice/shēma par katru cirsmu atsevišķi.</w:t>
      </w:r>
    </w:p>
    <w:p>
      <w:pPr>
        <w:pStyle w:val="Normal"/>
        <w:numPr>
          <w:ilvl w:val="1"/>
          <w:numId w:val="1"/>
        </w:numPr>
        <w:tabs>
          <w:tab w:val="clear" w:pos="720"/>
          <w:tab w:val="left" w:pos="723" w:leader="none"/>
        </w:tabs>
        <w:overflowPunct w:val="true"/>
        <w:spacing w:lineRule="exact" w:line="274"/>
        <w:jc w:val="both"/>
        <w:rPr>
          <w:lang w:val="lv-LV"/>
        </w:rPr>
      </w:pPr>
      <w:r>
        <w:rPr>
          <w:sz w:val="24"/>
          <w:szCs w:val="24"/>
          <w:lang w:val="lv-LV"/>
        </w:rPr>
        <w:t>Parakstot šo līgumu IZPILDĪTĀJS apliecina, ka ir iepazinies ar cirsmu robežām dabā,  koku ciršanas un izvešanas apstākļiem, saglabājamām dabas vērtībām un darbības ierobežojumiem.</w:t>
      </w:r>
    </w:p>
    <w:p>
      <w:pPr>
        <w:pStyle w:val="Normal"/>
        <w:numPr>
          <w:ilvl w:val="1"/>
          <w:numId w:val="1"/>
        </w:numPr>
        <w:tabs>
          <w:tab w:val="clear" w:pos="720"/>
          <w:tab w:val="left" w:pos="723" w:leader="none"/>
        </w:tabs>
        <w:overflowPunct w:val="true"/>
        <w:spacing w:lineRule="auto" w:line="240" w:before="0" w:after="0"/>
        <w:jc w:val="both"/>
        <w:rPr/>
      </w:pPr>
      <w:r>
        <w:rPr>
          <w:sz w:val="24"/>
          <w:szCs w:val="24"/>
          <w:lang w:val="lv-LV"/>
        </w:rPr>
        <w:t>Ja IZPILDĪTĀJS objektīvu iemeslu dēļ nevar izpildīt Darbus noteiktajā termiņā, tam ir pienākums savlaicīgi, bet ne vēlāk kā 3 (trīs) dienas pirms mežizstrādes uzdevumā noteiktā Darbu izpildes termiņa beigām, rakstveidā informēt par to PASŪTĪTĀJU, norādot konkrētus neizpildes iemeslus. PASŪTĪTĀJS, atzīstot IZPILDĪTĀJA iesniegtās iebildes par pamatotām, var veikt izmaiņas mežizstrādes līgumā</w:t>
      </w:r>
    </w:p>
    <w:p>
      <w:pPr>
        <w:pStyle w:val="Normal"/>
        <w:numPr>
          <w:ilvl w:val="0"/>
          <w:numId w:val="0"/>
        </w:numPr>
        <w:tabs>
          <w:tab w:val="clear" w:pos="720"/>
          <w:tab w:val="left" w:pos="723" w:leader="none"/>
        </w:tabs>
        <w:overflowPunct w:val="true"/>
        <w:spacing w:lineRule="auto" w:line="240" w:before="0" w:after="0"/>
        <w:ind w:left="0" w:hanging="0"/>
        <w:jc w:val="both"/>
        <w:rPr>
          <w:sz w:val="24"/>
          <w:szCs w:val="24"/>
          <w:lang w:val="lv-LV"/>
        </w:rPr>
      </w:pPr>
      <w:r>
        <w:rPr>
          <w:sz w:val="24"/>
          <w:szCs w:val="24"/>
          <w:lang w:val="lv-LV"/>
        </w:rPr>
      </w:r>
    </w:p>
    <w:p>
      <w:pPr>
        <w:pStyle w:val="11"/>
        <w:keepNext w:val="true"/>
        <w:keepLines/>
        <w:numPr>
          <w:ilvl w:val="0"/>
          <w:numId w:val="1"/>
        </w:numPr>
        <w:shd w:val="clear" w:color="auto" w:fill="auto"/>
        <w:tabs>
          <w:tab w:val="clear" w:pos="720"/>
          <w:tab w:val="left" w:pos="1309" w:leader="none"/>
        </w:tabs>
        <w:spacing w:lineRule="atLeast" w:line="20" w:before="0" w:after="0"/>
        <w:ind w:left="900" w:hanging="0"/>
        <w:rPr>
          <w:lang w:val="lv-LV"/>
        </w:rPr>
      </w:pPr>
      <w:r>
        <w:rPr>
          <w:sz w:val="24"/>
          <w:szCs w:val="24"/>
          <w:lang w:val="lv-LV"/>
        </w:rPr>
        <w:t>Darbu izpildes kvalitātes nodrošināšana</w:t>
      </w:r>
    </w:p>
    <w:p>
      <w:pPr>
        <w:pStyle w:val="Normal"/>
        <w:numPr>
          <w:ilvl w:val="1"/>
          <w:numId w:val="1"/>
        </w:numPr>
        <w:tabs>
          <w:tab w:val="clear" w:pos="720"/>
          <w:tab w:val="left" w:pos="718" w:leader="none"/>
        </w:tabs>
        <w:overflowPunct w:val="true"/>
        <w:spacing w:lineRule="atLeast" w:line="20"/>
        <w:jc w:val="both"/>
        <w:rPr>
          <w:sz w:val="24"/>
          <w:szCs w:val="24"/>
          <w:lang w:val="lv-LV"/>
        </w:rPr>
      </w:pPr>
      <w:r>
        <w:rPr>
          <w:sz w:val="24"/>
          <w:szCs w:val="24"/>
          <w:lang w:val="lv-LV"/>
        </w:rPr>
        <w:t>Pirms katras cirsmas izstrādes uzsākšanas IZPILDĪTĀJS sastāda cirsmu izstrādes tehnoloģisko karti un cirsmas izstrādes tehnoloģiskajā shēmā norāda infrastruktūras objektus, tehnoloģisko koridoru tīklu, maģistrālos pievešanas ceļus, pievešanas virzienu, brīdinājuma zīmju atrašanās vietas, krautuves vietu, kā arī citus norādījumus, kas nepieciešami cirsmas izstrādes nodrošināšanai. Cirsmas izstrādes tehnoloģisko karti IZPILDĪTĀJAM ir pienākums glabāt konkrētajā cirsmā (Darbu izpildes vietā), iesniegt kopiju PASŪTĪTĀJAM un informēt personas, kuras veic Darbus, par tās atrašanās vietu.</w:t>
      </w:r>
    </w:p>
    <w:p>
      <w:pPr>
        <w:pStyle w:val="Normal"/>
        <w:numPr>
          <w:ilvl w:val="1"/>
          <w:numId w:val="1"/>
        </w:numPr>
        <w:tabs>
          <w:tab w:val="clear" w:pos="720"/>
          <w:tab w:val="left" w:pos="718" w:leader="none"/>
        </w:tabs>
        <w:overflowPunct w:val="true"/>
        <w:spacing w:lineRule="exact" w:line="274"/>
        <w:jc w:val="both"/>
        <w:rPr>
          <w:sz w:val="24"/>
          <w:szCs w:val="24"/>
          <w:lang w:val="lv-LV"/>
        </w:rPr>
      </w:pPr>
      <w:r>
        <w:rPr>
          <w:sz w:val="24"/>
          <w:szCs w:val="24"/>
          <w:lang w:val="lv-LV"/>
        </w:rPr>
        <w:t>Pirms katras cirsmas izstrādes uzsākšanas PASŪTĪTĀJS nodrošina nepārprotamu cirsmas ārējo robežu iezīmēšanu dabā.</w:t>
      </w:r>
    </w:p>
    <w:p>
      <w:pPr>
        <w:pStyle w:val="Normal"/>
        <w:numPr>
          <w:ilvl w:val="1"/>
          <w:numId w:val="1"/>
        </w:numPr>
        <w:tabs>
          <w:tab w:val="clear" w:pos="720"/>
          <w:tab w:val="left" w:pos="718" w:leader="none"/>
        </w:tabs>
        <w:overflowPunct w:val="true"/>
        <w:spacing w:lineRule="exact" w:line="274"/>
        <w:jc w:val="both"/>
        <w:rPr>
          <w:sz w:val="24"/>
          <w:szCs w:val="24"/>
          <w:lang w:val="lv-LV"/>
        </w:rPr>
      </w:pPr>
      <w:r>
        <w:rPr>
          <w:sz w:val="24"/>
          <w:szCs w:val="24"/>
          <w:lang w:val="lv-LV"/>
        </w:rPr>
        <w:t>IZPILDĪTĀJS Darbus veic saskaņā ar cirsmu izstrādes tehnoloģisko karti, ievērojot cirsmas robežas.</w:t>
      </w:r>
    </w:p>
    <w:p>
      <w:pPr>
        <w:pStyle w:val="Normal"/>
        <w:numPr>
          <w:ilvl w:val="1"/>
          <w:numId w:val="1"/>
        </w:numPr>
        <w:tabs>
          <w:tab w:val="clear" w:pos="720"/>
          <w:tab w:val="left" w:pos="718" w:leader="none"/>
        </w:tabs>
        <w:overflowPunct w:val="true"/>
        <w:spacing w:lineRule="exact" w:line="274"/>
        <w:jc w:val="both"/>
        <w:rPr>
          <w:lang w:val="lv-LV"/>
        </w:rPr>
      </w:pPr>
      <w:r>
        <w:rPr>
          <w:sz w:val="24"/>
          <w:szCs w:val="24"/>
          <w:lang w:val="lv-LV"/>
        </w:rPr>
        <w:t>Ja IZPILDĪTĀJAM ir neskaidrības par cirsmas (-u) ārējām robežām, IZPILDĪTĀJAM pirms Darbu uzsākšanas ir pienākums pieprasīt cirsmas (-u) robežu ierādīšanu dabā. Ja Darbu izpildes laikā IZPILDĪTĀJS nav pārliecināts par cirsmas ārējām robežām, tam ir pienākums nekavējoties pārtraukt Darbus un par konkrētajiem apstākļiem informēt PASŪTĪTĀJU, kurš pieņem IZPILDĪTĀJAM saistošu lēmumu un atkārtoti ierāda dabā cirsmas ārējās robežas.</w:t>
      </w:r>
    </w:p>
    <w:p>
      <w:pPr>
        <w:pStyle w:val="Normal"/>
        <w:numPr>
          <w:ilvl w:val="1"/>
          <w:numId w:val="1"/>
        </w:numPr>
        <w:tabs>
          <w:tab w:val="clear" w:pos="720"/>
          <w:tab w:val="left" w:pos="718" w:leader="none"/>
        </w:tabs>
        <w:overflowPunct w:val="true"/>
        <w:spacing w:lineRule="exact" w:line="274"/>
        <w:jc w:val="both"/>
        <w:rPr>
          <w:sz w:val="24"/>
          <w:szCs w:val="24"/>
          <w:lang w:val="lv-LV"/>
        </w:rPr>
      </w:pPr>
      <w:r>
        <w:rPr>
          <w:sz w:val="24"/>
          <w:szCs w:val="24"/>
          <w:lang w:val="lv-LV"/>
        </w:rPr>
        <w:t>IZPILDĪTĀJS nodrošina stumbra sagarumošanas optimizēšanu - koka stumbra sagarumošanu tā, lai atsevišķu sortimentu vērtības (cenas) summa veidotu maksimālo vērtību, kādu ir iespējams iegūt no attiecīgā stumbra, ņemot vērā Sortimentu garumus, diametrus, to prioritātes un cenas.</w:t>
      </w:r>
    </w:p>
    <w:p>
      <w:pPr>
        <w:pStyle w:val="Normal"/>
        <w:numPr>
          <w:ilvl w:val="1"/>
          <w:numId w:val="1"/>
        </w:numPr>
        <w:tabs>
          <w:tab w:val="clear" w:pos="720"/>
          <w:tab w:val="left" w:pos="718" w:leader="none"/>
        </w:tabs>
        <w:overflowPunct w:val="true"/>
        <w:spacing w:lineRule="exact" w:line="274"/>
        <w:jc w:val="both"/>
        <w:rPr>
          <w:sz w:val="24"/>
          <w:szCs w:val="24"/>
          <w:lang w:val="lv-LV"/>
        </w:rPr>
      </w:pPr>
      <w:r>
        <w:rPr>
          <w:sz w:val="24"/>
          <w:szCs w:val="24"/>
          <w:lang w:val="lv-LV"/>
        </w:rPr>
        <w:t>IZPILDĪTĀJS pēc koku nozāģēšanas nodrošina, ka celmu augstums virs sakņu kakla nav lielāks par vienu trešdaļu no koka caurmēra (kokiem, kuru diametrs lielāks par 30 cm) un celmu augstums nepārsniedz 10 cm virs sakņu kakla (kokiem, kuru diametrs mazāks par 30cm). Bieza sniega apstākļos IZPILDĪTĀJS veic darbības, kas pēc iespējas samazina celmu augstumu līdz iepriekš norādītajam celmu augstumam.</w:t>
      </w:r>
    </w:p>
    <w:p>
      <w:pPr>
        <w:pStyle w:val="Normal"/>
        <w:numPr>
          <w:ilvl w:val="1"/>
          <w:numId w:val="1"/>
        </w:numPr>
        <w:tabs>
          <w:tab w:val="clear" w:pos="720"/>
          <w:tab w:val="left" w:pos="718" w:leader="none"/>
        </w:tabs>
        <w:overflowPunct w:val="true"/>
        <w:spacing w:lineRule="auto" w:line="240" w:before="0" w:after="0"/>
        <w:jc w:val="both"/>
        <w:rPr/>
      </w:pPr>
      <w:r>
        <w:rPr>
          <w:sz w:val="24"/>
          <w:szCs w:val="24"/>
          <w:lang w:val="lv-LV"/>
        </w:rPr>
        <w:t>Veicot Darbu IZPILDĪTĀJS nodrošina Latvijas Republikā spēkā esošo normatīvo aktu prasības.</w:t>
      </w:r>
    </w:p>
    <w:p>
      <w:pPr>
        <w:pStyle w:val="Normal"/>
        <w:numPr>
          <w:ilvl w:val="0"/>
          <w:numId w:val="0"/>
        </w:numPr>
        <w:tabs>
          <w:tab w:val="clear" w:pos="720"/>
          <w:tab w:val="left" w:pos="718" w:leader="none"/>
        </w:tabs>
        <w:overflowPunct w:val="true"/>
        <w:spacing w:lineRule="auto" w:line="240" w:before="0" w:after="0"/>
        <w:ind w:left="0" w:hanging="0"/>
        <w:jc w:val="both"/>
        <w:rPr>
          <w:sz w:val="24"/>
          <w:szCs w:val="24"/>
          <w:lang w:val="lv-LV"/>
        </w:rPr>
      </w:pPr>
      <w:r>
        <w:rPr>
          <w:sz w:val="24"/>
          <w:szCs w:val="24"/>
          <w:lang w:val="lv-LV"/>
        </w:rPr>
      </w:r>
    </w:p>
    <w:p>
      <w:pPr>
        <w:pStyle w:val="11"/>
        <w:keepNext w:val="true"/>
        <w:keepLines/>
        <w:widowControl w:val="false"/>
        <w:numPr>
          <w:ilvl w:val="0"/>
          <w:numId w:val="1"/>
        </w:numPr>
        <w:shd w:val="clear" w:color="auto" w:fill="auto"/>
        <w:tabs>
          <w:tab w:val="clear" w:pos="720"/>
          <w:tab w:val="left" w:pos="1418" w:leader="none"/>
        </w:tabs>
        <w:overflowPunct w:val="true"/>
        <w:bidi w:val="0"/>
        <w:spacing w:lineRule="auto" w:line="240" w:before="0" w:after="0"/>
        <w:ind w:left="850" w:right="0" w:hanging="0"/>
        <w:jc w:val="center"/>
        <w:outlineLvl w:val="0"/>
        <w:rPr/>
      </w:pPr>
      <w:r>
        <w:rPr>
          <w:sz w:val="24"/>
          <w:szCs w:val="24"/>
          <w:lang w:val="lv-LV"/>
        </w:rPr>
        <w:t>PASŪTĪTĀJA pienākumi un tiesības</w:t>
      </w:r>
    </w:p>
    <w:p>
      <w:pPr>
        <w:pStyle w:val="Normal"/>
        <w:numPr>
          <w:ilvl w:val="1"/>
          <w:numId w:val="1"/>
        </w:numPr>
        <w:tabs>
          <w:tab w:val="clear" w:pos="720"/>
          <w:tab w:val="left" w:pos="719" w:leader="none"/>
        </w:tabs>
        <w:overflowPunct w:val="true"/>
        <w:spacing w:lineRule="atLeast" w:line="20"/>
        <w:jc w:val="both"/>
        <w:rPr>
          <w:sz w:val="24"/>
          <w:szCs w:val="24"/>
          <w:lang w:val="lv-LV"/>
        </w:rPr>
      </w:pPr>
      <w:r>
        <w:rPr>
          <w:sz w:val="24"/>
          <w:szCs w:val="24"/>
          <w:lang w:val="lv-LV"/>
        </w:rPr>
        <w:t>Līguma izpildes nodrošināšanai PASŪTĪTĀJAM ir šādi pienākumi:</w:t>
      </w:r>
    </w:p>
    <w:p>
      <w:pPr>
        <w:pStyle w:val="Normal"/>
        <w:numPr>
          <w:ilvl w:val="2"/>
          <w:numId w:val="1"/>
        </w:numPr>
        <w:tabs>
          <w:tab w:val="clear" w:pos="720"/>
          <w:tab w:val="left" w:pos="719" w:leader="none"/>
          <w:tab w:val="left" w:pos="1132" w:leader="none"/>
        </w:tabs>
        <w:overflowPunct w:val="true"/>
        <w:spacing w:lineRule="atLeast" w:line="20"/>
        <w:ind w:left="426" w:hanging="0"/>
        <w:jc w:val="both"/>
        <w:rPr>
          <w:lang w:val="lv-LV"/>
        </w:rPr>
      </w:pPr>
      <w:r>
        <w:rPr>
          <w:sz w:val="24"/>
          <w:szCs w:val="24"/>
          <w:lang w:val="lv-LV"/>
        </w:rPr>
        <w:t>nodrošināt IZPILDĪTĀJU ar visu nepieciešamo dokumentāciju, lai IZPILDĪTĀJS varētu uzsākt Līgumā paredzēto Darbu izpildi;</w:t>
      </w:r>
    </w:p>
    <w:p>
      <w:pPr>
        <w:pStyle w:val="Normal"/>
        <w:numPr>
          <w:ilvl w:val="2"/>
          <w:numId w:val="1"/>
        </w:numPr>
        <w:tabs>
          <w:tab w:val="clear" w:pos="720"/>
          <w:tab w:val="left" w:pos="719" w:leader="none"/>
          <w:tab w:val="left" w:pos="1132" w:leader="none"/>
        </w:tabs>
        <w:overflowPunct w:val="true"/>
        <w:spacing w:lineRule="exact" w:line="274"/>
        <w:ind w:left="426" w:hanging="0"/>
        <w:jc w:val="both"/>
        <w:rPr>
          <w:lang w:val="lv-LV"/>
        </w:rPr>
      </w:pPr>
      <w:r>
        <w:rPr>
          <w:sz w:val="24"/>
          <w:szCs w:val="24"/>
          <w:lang w:val="lv-LV"/>
        </w:rPr>
        <w:t>pieņemt kvalitatīvi veiktos Darbus un sastādīt Darbu nodošanas - pieņemšanas aktu;</w:t>
      </w:r>
    </w:p>
    <w:p>
      <w:pPr>
        <w:pStyle w:val="Normal"/>
        <w:numPr>
          <w:ilvl w:val="2"/>
          <w:numId w:val="1"/>
        </w:numPr>
        <w:tabs>
          <w:tab w:val="clear" w:pos="720"/>
          <w:tab w:val="left" w:pos="719" w:leader="none"/>
          <w:tab w:val="left" w:pos="1132" w:leader="none"/>
        </w:tabs>
        <w:overflowPunct w:val="true"/>
        <w:spacing w:lineRule="exact" w:line="274"/>
        <w:ind w:left="426" w:hanging="0"/>
        <w:jc w:val="both"/>
        <w:rPr>
          <w:lang w:val="lv-LV"/>
        </w:rPr>
      </w:pPr>
      <w:r>
        <w:rPr>
          <w:sz w:val="24"/>
          <w:szCs w:val="24"/>
          <w:lang w:val="lv-LV"/>
        </w:rPr>
        <w:t>savlaicīgi veikt samaksu saskaņā ar Līguma noteikumiem par IZPILDĪTĀJA kvalitatīvi paveiktiem Darbiem;</w:t>
      </w:r>
    </w:p>
    <w:p>
      <w:pPr>
        <w:pStyle w:val="Normal"/>
        <w:numPr>
          <w:ilvl w:val="1"/>
          <w:numId w:val="1"/>
        </w:numPr>
        <w:tabs>
          <w:tab w:val="left" w:pos="720" w:leader="none"/>
        </w:tabs>
        <w:overflowPunct w:val="true"/>
        <w:spacing w:lineRule="exact" w:line="274"/>
        <w:jc w:val="both"/>
        <w:rPr>
          <w:sz w:val="24"/>
          <w:szCs w:val="24"/>
          <w:lang w:val="lv-LV"/>
        </w:rPr>
      </w:pPr>
      <w:r>
        <w:rPr>
          <w:sz w:val="24"/>
          <w:szCs w:val="24"/>
          <w:lang w:val="lv-LV"/>
        </w:rPr>
        <w:t>Līguma izpildes nodrošināšanai PASŪTĪTĀJAM ir šādas tiesības:</w:t>
      </w:r>
    </w:p>
    <w:p>
      <w:pPr>
        <w:pStyle w:val="Normal"/>
        <w:numPr>
          <w:ilvl w:val="2"/>
          <w:numId w:val="1"/>
        </w:numPr>
        <w:tabs>
          <w:tab w:val="clear" w:pos="720"/>
          <w:tab w:val="left" w:pos="719" w:leader="none"/>
          <w:tab w:val="left" w:pos="1105" w:leader="none"/>
        </w:tabs>
        <w:overflowPunct w:val="true"/>
        <w:spacing w:lineRule="exact" w:line="274"/>
        <w:ind w:left="426" w:hanging="0"/>
        <w:jc w:val="both"/>
        <w:rPr>
          <w:lang w:val="lv-LV"/>
        </w:rPr>
      </w:pPr>
      <w:r>
        <w:rPr>
          <w:sz w:val="24"/>
          <w:szCs w:val="24"/>
          <w:lang w:val="lv-LV"/>
        </w:rPr>
        <w:t>bez ierobežojumiem kontrolēt IZPILDĪTĀJA veikto Darbu, to apjoma un kvalitātes atbilstību Līguma un mežizstrādes uzdevuma prasībām, kā arī noteiktajiem termiņiem un dot IZPILDĪTĀJAM saistošus norādījumus radušos pārkāpumu novēršanai, Darbu izpildes laikā regulāri pārbaudīt darba aizsardzības, dabas aizsardzības prasību meža darbos, vides piesārņojuma samazināšanas prasību, norādījumu augsnes bojājumu samazināšanai meža darbos un norādījumu saglabājamo koku bojājumu novēršanai prasību ievērošanu mežizstrādes pakalpojuma sniegšanas vietā (cirsmā).</w:t>
      </w:r>
    </w:p>
    <w:p>
      <w:pPr>
        <w:pStyle w:val="Normal"/>
        <w:numPr>
          <w:ilvl w:val="2"/>
          <w:numId w:val="1"/>
        </w:numPr>
        <w:tabs>
          <w:tab w:val="clear" w:pos="720"/>
          <w:tab w:val="left" w:pos="719" w:leader="none"/>
          <w:tab w:val="left" w:pos="1132" w:leader="none"/>
        </w:tabs>
        <w:overflowPunct w:val="true"/>
        <w:spacing w:lineRule="exact" w:line="274"/>
        <w:ind w:left="426" w:hanging="0"/>
        <w:jc w:val="both"/>
        <w:rPr/>
      </w:pPr>
      <w:r>
        <w:rPr>
          <w:sz w:val="24"/>
          <w:szCs w:val="24"/>
          <w:lang w:val="lv-LV"/>
        </w:rPr>
        <w:t>PASŪTĪTĀJA pārstāvim (uzrādot dienesta apliecību) ir tiesības nekavējoties apturēt Darbu izpildi uz laiku l</w:t>
      </w:r>
      <w:r>
        <w:rPr>
          <w:rStyle w:val="21"/>
          <w:rFonts w:eastAsia="Courier New"/>
          <w:lang w:val="lv-LV"/>
        </w:rPr>
        <w:t>ī</w:t>
      </w:r>
      <w:r>
        <w:rPr>
          <w:sz w:val="24"/>
          <w:szCs w:val="24"/>
          <w:lang w:val="lv-LV"/>
        </w:rPr>
        <w:t>dz 24 (divdesmit četrām) stundām, vienlaicīgi par to informējot atbildīgo PASŪTĪTĀJA kontaktpersonu, ja tiek konstatēti acīmredzami normatīvajos tiesību aktos noteikto darba drošības noteikumu prasību pārkāpumi.</w:t>
      </w:r>
    </w:p>
    <w:p>
      <w:pPr>
        <w:pStyle w:val="Normal"/>
        <w:tabs>
          <w:tab w:val="clear" w:pos="720"/>
          <w:tab w:val="left" w:pos="719" w:leader="none"/>
        </w:tabs>
        <w:overflowPunct w:val="true"/>
        <w:spacing w:lineRule="atLeast" w:line="20"/>
        <w:jc w:val="both"/>
        <w:rPr>
          <w:sz w:val="24"/>
          <w:szCs w:val="24"/>
          <w:lang w:val="lv-LV"/>
        </w:rPr>
      </w:pPr>
      <w:r>
        <w:rPr>
          <w:sz w:val="24"/>
          <w:szCs w:val="24"/>
          <w:lang w:val="lv-LV"/>
        </w:rPr>
      </w:r>
    </w:p>
    <w:p>
      <w:pPr>
        <w:pStyle w:val="11"/>
        <w:keepNext w:val="true"/>
        <w:keepLines/>
        <w:widowControl w:val="false"/>
        <w:numPr>
          <w:ilvl w:val="0"/>
          <w:numId w:val="1"/>
        </w:numPr>
        <w:shd w:val="clear" w:color="auto" w:fill="auto"/>
        <w:tabs>
          <w:tab w:val="clear" w:pos="720"/>
          <w:tab w:val="left" w:pos="1473" w:leader="none"/>
          <w:tab w:val="left" w:pos="2155" w:leader="none"/>
          <w:tab w:val="left" w:pos="2209" w:leader="none"/>
        </w:tabs>
        <w:overflowPunct w:val="true"/>
        <w:bidi w:val="0"/>
        <w:spacing w:lineRule="atLeast" w:line="20" w:before="0" w:after="0"/>
        <w:ind w:left="850" w:right="0" w:hanging="0"/>
        <w:jc w:val="center"/>
        <w:outlineLvl w:val="0"/>
        <w:rPr>
          <w:lang w:val="lv-LV"/>
        </w:rPr>
      </w:pPr>
      <w:r>
        <w:rPr>
          <w:sz w:val="24"/>
          <w:szCs w:val="24"/>
          <w:lang w:val="lv-LV"/>
        </w:rPr>
        <w:t>Izpildītāja pienākumi un tiesības</w:t>
      </w:r>
    </w:p>
    <w:p>
      <w:pPr>
        <w:pStyle w:val="Normal"/>
        <w:numPr>
          <w:ilvl w:val="1"/>
          <w:numId w:val="1"/>
        </w:numPr>
        <w:tabs>
          <w:tab w:val="clear" w:pos="720"/>
          <w:tab w:val="left" w:pos="471" w:leader="none"/>
        </w:tabs>
        <w:overflowPunct w:val="true"/>
        <w:spacing w:lineRule="atLeast" w:line="20"/>
        <w:jc w:val="both"/>
        <w:rPr>
          <w:sz w:val="24"/>
          <w:szCs w:val="24"/>
          <w:lang w:val="lv-LV"/>
        </w:rPr>
      </w:pPr>
      <w:r>
        <w:rPr>
          <w:sz w:val="24"/>
          <w:szCs w:val="24"/>
          <w:lang w:val="lv-LV"/>
        </w:rPr>
        <w:t>Līguma izpildes nodrošināšanai IZPILDĪTĀJAM ir šādi pienākumi:</w:t>
      </w:r>
    </w:p>
    <w:p>
      <w:pPr>
        <w:pStyle w:val="Normal"/>
        <w:numPr>
          <w:ilvl w:val="2"/>
          <w:numId w:val="1"/>
        </w:numPr>
        <w:tabs>
          <w:tab w:val="clear" w:pos="720"/>
          <w:tab w:val="left" w:pos="719" w:leader="none"/>
          <w:tab w:val="left" w:pos="1132" w:leader="none"/>
        </w:tabs>
        <w:overflowPunct w:val="true"/>
        <w:spacing w:lineRule="exact" w:line="274"/>
        <w:ind w:left="426" w:hanging="0"/>
        <w:jc w:val="both"/>
        <w:rPr>
          <w:lang w:val="lv-LV"/>
        </w:rPr>
      </w:pPr>
      <w:r>
        <w:rPr>
          <w:sz w:val="24"/>
          <w:szCs w:val="24"/>
          <w:lang w:val="lv-LV"/>
        </w:rPr>
        <w:t>ar tehniku/motorinstrumentiem nodrošināt Līgumā un mežizstrādes uzdevumā minēto Darbu savlaicīgu un kvalitatīvu izpildi pilnā apjomā, ievērojot spēkā esošo normatīvos aktus t.sk., darba aizsardzības, veselības aizsardzības un ugunsdrošības prasības, meža apsaimniekošanas sertifikācijas standartos noteiktās prasības un PASŪTĪTĀJA norādījumus, kas attiecas uz Darbu veikšanu.</w:t>
      </w:r>
    </w:p>
    <w:p>
      <w:pPr>
        <w:pStyle w:val="Normal"/>
        <w:numPr>
          <w:ilvl w:val="2"/>
          <w:numId w:val="1"/>
        </w:numPr>
        <w:tabs>
          <w:tab w:val="left" w:pos="720" w:leader="none"/>
          <w:tab w:val="left" w:pos="1132" w:leader="none"/>
        </w:tabs>
        <w:overflowPunct w:val="true"/>
        <w:spacing w:lineRule="exact" w:line="274"/>
        <w:ind w:left="426" w:hanging="0"/>
        <w:jc w:val="both"/>
        <w:rPr>
          <w:lang w:val="lv-LV"/>
        </w:rPr>
      </w:pPr>
      <w:r>
        <w:rPr>
          <w:sz w:val="24"/>
          <w:szCs w:val="24"/>
          <w:lang w:val="lv-LV"/>
        </w:rPr>
        <w:t>tehniku/motorinstrumentus uzturēt normatīvo tiesību aktu prasībām atbilstošā tehniskā kārtībā;</w:t>
      </w:r>
    </w:p>
    <w:p>
      <w:pPr>
        <w:pStyle w:val="Normal"/>
        <w:widowControl w:val="false"/>
        <w:numPr>
          <w:ilvl w:val="2"/>
          <w:numId w:val="1"/>
        </w:numPr>
        <w:tabs>
          <w:tab w:val="left" w:pos="720" w:leader="none"/>
          <w:tab w:val="left" w:pos="1132" w:leader="none"/>
        </w:tabs>
        <w:overflowPunct w:val="true"/>
        <w:bidi w:val="0"/>
        <w:spacing w:lineRule="exact" w:line="274" w:before="0" w:after="0"/>
        <w:ind w:left="454" w:right="0" w:hanging="0"/>
        <w:jc w:val="both"/>
        <w:rPr>
          <w:lang w:val="lv-LV"/>
        </w:rPr>
      </w:pPr>
      <w:r>
        <w:rPr>
          <w:sz w:val="24"/>
          <w:szCs w:val="24"/>
          <w:lang w:val="lv-LV"/>
        </w:rPr>
        <w:t>veicot Līgumā paredzētos Darbus, īstenot visus iespējamos pasākumus, lai novērstu meža stāvokļa pasliktināšanos un ugunsgrēka risku (ugunsgrēka gadījumā nekavējoties ziņot glābšanas dienestam un PASŪTĪTĀJAM un veikt dzēšanas darbus), izmantot tādas tehnoloģijas un tehniskos līdzekļus, kas nebojā augošo mežu, augsni un apkārtējo vidi, ievērot cirsmu izstrādes tehnoloģijas un cirsmas satīrīšanas prasības, kā arī paziņot tiesībsargājošajām iestādēm un PASŪTĪTĀJAM par trešo personu nodarītiem likumpārkāpumiem, ko IZPILDĪTĀJS konstatējis, veicot mežizstrādes Līgumā  noteiktos Darbus;</w:t>
      </w:r>
    </w:p>
    <w:p>
      <w:pPr>
        <w:pStyle w:val="Normal"/>
        <w:numPr>
          <w:ilvl w:val="2"/>
          <w:numId w:val="1"/>
        </w:numPr>
        <w:tabs>
          <w:tab w:val="left" w:pos="720" w:leader="none"/>
          <w:tab w:val="left" w:pos="1132" w:leader="none"/>
        </w:tabs>
        <w:overflowPunct w:val="true"/>
        <w:spacing w:lineRule="exact" w:line="274"/>
        <w:ind w:left="426" w:hanging="0"/>
        <w:jc w:val="both"/>
        <w:rPr>
          <w:lang w:val="lv-LV"/>
        </w:rPr>
      </w:pPr>
      <w:r>
        <w:rPr>
          <w:sz w:val="24"/>
          <w:szCs w:val="24"/>
          <w:lang w:val="lv-LV"/>
        </w:rPr>
        <w:t>IZPILDĪTĀJS Darbus veic saskaņā ar Latvijas Republikas spēkā esošiem normatīvajiem aktiem un meža izstrādes normatīviem, darba drošības noteikumiem. Ciršanas vietas sakārtošanu veic saskaņā ar Ministru kabineta 2012. gada 18. decembra noteikumiem Nr.947 “Noteikumi par meža aizsardzības pasākumiem un ārkārtas situācijas izsludināšanu mežā”.</w:t>
      </w:r>
      <w:r>
        <w:rPr>
          <w:lang w:val="lv-LV"/>
        </w:rPr>
        <w:t xml:space="preserve"> </w:t>
      </w:r>
    </w:p>
    <w:p>
      <w:pPr>
        <w:pStyle w:val="Normal"/>
        <w:numPr>
          <w:ilvl w:val="2"/>
          <w:numId w:val="1"/>
        </w:numPr>
        <w:tabs>
          <w:tab w:val="left" w:pos="720" w:leader="none"/>
          <w:tab w:val="left" w:pos="1132" w:leader="none"/>
        </w:tabs>
        <w:overflowPunct w:val="true"/>
        <w:spacing w:lineRule="exact" w:line="274"/>
        <w:ind w:left="426" w:hanging="0"/>
        <w:jc w:val="both"/>
        <w:rPr>
          <w:lang w:val="lv-LV"/>
        </w:rPr>
      </w:pPr>
      <w:r>
        <w:rPr>
          <w:sz w:val="24"/>
          <w:szCs w:val="24"/>
          <w:lang w:val="lv-LV"/>
        </w:rPr>
        <w:t>nodrošināt Līguma izpildē iesaistītā personāla apmācību un instruktāžu par drošām darba metodēm un citiem darba aizsardzības jautājumiem saskaņā ar normatīvajiem tiesību aktiem;</w:t>
      </w:r>
    </w:p>
    <w:p>
      <w:pPr>
        <w:pStyle w:val="Normal"/>
        <w:numPr>
          <w:ilvl w:val="2"/>
          <w:numId w:val="1"/>
        </w:numPr>
        <w:tabs>
          <w:tab w:val="left" w:pos="720" w:leader="none"/>
          <w:tab w:val="left" w:pos="1118" w:leader="none"/>
        </w:tabs>
        <w:overflowPunct w:val="true"/>
        <w:spacing w:lineRule="exact" w:line="274"/>
        <w:ind w:left="426" w:hanging="0"/>
        <w:jc w:val="both"/>
        <w:rPr>
          <w:lang w:val="lv-LV"/>
        </w:rPr>
      </w:pPr>
      <w:r>
        <w:rPr>
          <w:sz w:val="24"/>
          <w:szCs w:val="24"/>
          <w:lang w:val="lv-LV"/>
        </w:rPr>
        <w:t>nodrošināt Līguma izpildē iesaistītā personāla konsultēšanu ar darba aizsardzību saistītajos jautājumos un viņu līdzdalību ar darba aizsardzību saistītajos pasākumos;</w:t>
      </w:r>
    </w:p>
    <w:p>
      <w:pPr>
        <w:pStyle w:val="Normal"/>
        <w:numPr>
          <w:ilvl w:val="2"/>
          <w:numId w:val="1"/>
        </w:numPr>
        <w:tabs>
          <w:tab w:val="left" w:pos="720" w:leader="none"/>
          <w:tab w:val="left" w:pos="1132" w:leader="none"/>
        </w:tabs>
        <w:overflowPunct w:val="true"/>
        <w:spacing w:lineRule="exact" w:line="274"/>
        <w:ind w:left="426" w:hanging="0"/>
        <w:jc w:val="both"/>
        <w:rPr>
          <w:lang w:val="lv-LV"/>
        </w:rPr>
      </w:pPr>
      <w:r>
        <w:rPr>
          <w:sz w:val="24"/>
          <w:szCs w:val="24"/>
          <w:lang w:val="lv-LV"/>
        </w:rPr>
        <w:t>nodrošināt Līguma izpildē iesaistīto personālu ar individuālajiem aizsardzības līdzekļiem atbilstoši normatīvajiem tiesību aktiem;</w:t>
      </w:r>
    </w:p>
    <w:p>
      <w:pPr>
        <w:pStyle w:val="Normal"/>
        <w:numPr>
          <w:ilvl w:val="2"/>
          <w:numId w:val="1"/>
        </w:numPr>
        <w:tabs>
          <w:tab w:val="clear" w:pos="720"/>
          <w:tab w:val="left" w:pos="774" w:leader="none"/>
          <w:tab w:val="left" w:pos="1118" w:leader="none"/>
        </w:tabs>
        <w:overflowPunct w:val="true"/>
        <w:spacing w:lineRule="exact" w:line="274"/>
        <w:ind w:left="426" w:hanging="0"/>
        <w:jc w:val="both"/>
        <w:rPr>
          <w:lang w:val="lv-LV"/>
        </w:rPr>
      </w:pPr>
      <w:r>
        <w:rPr>
          <w:sz w:val="24"/>
          <w:szCs w:val="24"/>
          <w:lang w:val="lv-LV"/>
        </w:rPr>
        <w:t>cirsmas skices/shēmas pieejamību Darbu izpildē iesaistītajam personālam Darbu izpildes vietā katrā Darbu izpildes fāzē;</w:t>
      </w:r>
    </w:p>
    <w:p>
      <w:pPr>
        <w:pStyle w:val="Normal"/>
        <w:widowControl w:val="false"/>
        <w:overflowPunct w:val="false"/>
        <w:bidi w:val="0"/>
        <w:spacing w:lineRule="exact" w:line="274" w:before="0" w:after="0"/>
        <w:ind w:left="0" w:right="0" w:hanging="0"/>
        <w:jc w:val="both"/>
        <w:rPr>
          <w:lang w:val="lv-LV"/>
        </w:rPr>
      </w:pPr>
      <w:r>
        <w:rPr>
          <w:sz w:val="24"/>
          <w:szCs w:val="24"/>
          <w:lang w:val="lv-LV"/>
        </w:rPr>
        <w:t>5.2. Līguma izpildes nodrošināšanai IZPILDĪTĀJAM ir šādas tiesības:</w:t>
      </w:r>
    </w:p>
    <w:p>
      <w:pPr>
        <w:pStyle w:val="Normal"/>
        <w:numPr>
          <w:ilvl w:val="0"/>
          <w:numId w:val="0"/>
        </w:numPr>
        <w:tabs>
          <w:tab w:val="clear" w:pos="720"/>
          <w:tab w:val="left" w:pos="1132" w:leader="none"/>
        </w:tabs>
        <w:overflowPunct w:val="true"/>
        <w:spacing w:lineRule="exact" w:line="274"/>
        <w:ind w:left="426" w:hanging="0"/>
        <w:jc w:val="both"/>
        <w:rPr>
          <w:lang w:val="lv-LV"/>
        </w:rPr>
      </w:pPr>
      <w:r>
        <w:rPr>
          <w:sz w:val="24"/>
          <w:szCs w:val="24"/>
          <w:lang w:val="lv-LV"/>
        </w:rPr>
        <w:t>5.2.1.Līgumā noteiktā kārtībā un apmērā saņemt atlīdzību par Līgumā minēto Darbu savlaicīgu un kvalitatīvu izpildi;</w:t>
      </w:r>
    </w:p>
    <w:p>
      <w:pPr>
        <w:pStyle w:val="Normal"/>
        <w:numPr>
          <w:ilvl w:val="0"/>
          <w:numId w:val="0"/>
        </w:numPr>
        <w:tabs>
          <w:tab w:val="clear" w:pos="720"/>
          <w:tab w:val="left" w:pos="718" w:leader="none"/>
          <w:tab w:val="left" w:pos="1132" w:leader="none"/>
        </w:tabs>
        <w:overflowPunct w:val="true"/>
        <w:spacing w:lineRule="exact" w:line="274"/>
        <w:ind w:left="426" w:hanging="0"/>
        <w:jc w:val="both"/>
        <w:rPr>
          <w:lang w:val="lv-LV"/>
        </w:rPr>
      </w:pPr>
      <w:r>
        <w:rPr>
          <w:sz w:val="24"/>
          <w:szCs w:val="24"/>
          <w:lang w:val="lv-LV"/>
        </w:rPr>
        <w:t xml:space="preserve">5.2.2.prasīt Pasūtītājam piestādīto rēķinu savlaicīgu apmaksu. </w:t>
      </w:r>
    </w:p>
    <w:p>
      <w:pPr>
        <w:pStyle w:val="Normal"/>
        <w:tabs>
          <w:tab w:val="clear" w:pos="720"/>
          <w:tab w:val="left" w:pos="718" w:leader="none"/>
        </w:tabs>
        <w:overflowPunct w:val="true"/>
        <w:spacing w:lineRule="exact" w:line="274"/>
        <w:jc w:val="both"/>
        <w:rPr>
          <w:sz w:val="24"/>
          <w:szCs w:val="24"/>
          <w:lang w:val="lv-LV"/>
        </w:rPr>
      </w:pPr>
      <w:r>
        <w:rPr>
          <w:sz w:val="24"/>
          <w:szCs w:val="24"/>
          <w:lang w:val="lv-LV"/>
        </w:rPr>
      </w:r>
    </w:p>
    <w:p>
      <w:pPr>
        <w:pStyle w:val="11"/>
        <w:keepNext w:val="true"/>
        <w:keepLines/>
        <w:widowControl w:val="false"/>
        <w:numPr>
          <w:ilvl w:val="0"/>
          <w:numId w:val="1"/>
        </w:numPr>
        <w:shd w:val="clear" w:color="auto" w:fill="auto"/>
        <w:tabs>
          <w:tab w:val="clear" w:pos="720"/>
          <w:tab w:val="left" w:pos="1309" w:leader="none"/>
        </w:tabs>
        <w:overflowPunct w:val="true"/>
        <w:bidi w:val="0"/>
        <w:spacing w:lineRule="atLeast" w:line="20" w:before="0" w:after="0"/>
        <w:ind w:left="850" w:right="0" w:hanging="0"/>
        <w:jc w:val="center"/>
        <w:outlineLvl w:val="0"/>
        <w:rPr>
          <w:lang w:val="lv-LV"/>
        </w:rPr>
      </w:pPr>
      <w:r>
        <w:rPr>
          <w:sz w:val="24"/>
          <w:szCs w:val="24"/>
          <w:lang w:val="lv-LV"/>
        </w:rPr>
        <w:t>Darbu nodošana- pieņemšana</w:t>
      </w:r>
    </w:p>
    <w:p>
      <w:pPr>
        <w:pStyle w:val="Normal"/>
        <w:numPr>
          <w:ilvl w:val="1"/>
          <w:numId w:val="1"/>
        </w:numPr>
        <w:tabs>
          <w:tab w:val="clear" w:pos="720"/>
          <w:tab w:val="left" w:pos="409" w:leader="none"/>
          <w:tab w:val="left" w:pos="559" w:leader="none"/>
          <w:tab w:val="left" w:pos="718" w:leader="none"/>
        </w:tabs>
        <w:overflowPunct w:val="true"/>
        <w:spacing w:lineRule="atLeast" w:line="20"/>
        <w:jc w:val="both"/>
        <w:rPr>
          <w:lang w:val="lv-LV"/>
        </w:rPr>
      </w:pPr>
      <w:r>
        <w:rPr>
          <w:sz w:val="24"/>
          <w:szCs w:val="24"/>
          <w:lang w:val="lv-LV"/>
        </w:rPr>
        <w:t>Par katras cirsmas posma izstrādes uzsākšanu un pabeigšanu IZPILDĪTĀJS par to ne vēlāk kā nākošajā darba dienā informē PASŪTĪTĀJU telefoniski un nosūtot e-pastu.</w:t>
      </w:r>
    </w:p>
    <w:p>
      <w:pPr>
        <w:pStyle w:val="Normal"/>
        <w:numPr>
          <w:ilvl w:val="1"/>
          <w:numId w:val="1"/>
        </w:numPr>
        <w:tabs>
          <w:tab w:val="clear" w:pos="720"/>
          <w:tab w:val="left" w:pos="395" w:leader="none"/>
          <w:tab w:val="left" w:pos="718" w:leader="none"/>
        </w:tabs>
        <w:overflowPunct w:val="true"/>
        <w:spacing w:lineRule="atLeast" w:line="20"/>
        <w:jc w:val="both"/>
        <w:rPr>
          <w:lang w:val="lv-LV"/>
        </w:rPr>
      </w:pPr>
      <w:r>
        <w:rPr>
          <w:sz w:val="24"/>
          <w:szCs w:val="24"/>
          <w:lang w:val="lv-LV"/>
        </w:rPr>
        <w:t>Pēc visu līgumā noteikto Darbu pabeigšanas, Puses, savstarpēji saskaņojot, nosaka laiku līdz 3 (trīs) darba dienām, kad PASŪTĪTĀJA pārstāvis veiks Darbu pieņemšanu un tiks sastādīts Darbu nodošanas - pieņemšanas akts.</w:t>
      </w:r>
    </w:p>
    <w:p>
      <w:pPr>
        <w:pStyle w:val="Normal"/>
        <w:numPr>
          <w:ilvl w:val="1"/>
          <w:numId w:val="1"/>
        </w:numPr>
        <w:tabs>
          <w:tab w:val="clear" w:pos="720"/>
          <w:tab w:val="left" w:pos="423" w:leader="none"/>
          <w:tab w:val="left" w:pos="718" w:leader="none"/>
        </w:tabs>
        <w:overflowPunct w:val="true"/>
        <w:spacing w:lineRule="exact" w:line="274"/>
        <w:jc w:val="both"/>
        <w:rPr>
          <w:lang w:val="lv-LV"/>
        </w:rPr>
      </w:pPr>
      <w:r>
        <w:rPr>
          <w:sz w:val="24"/>
          <w:szCs w:val="24"/>
          <w:lang w:val="lv-LV"/>
        </w:rPr>
        <w:t>IZPILDĪTĀJS Līgumā noteiktos Darbus nodod PASŪTĪTĀJAM ar Darbu nodošanas - pieņemšanas aktu pēc katras atsevišķas cirsmas izstrādes pabeigšanas.</w:t>
      </w:r>
    </w:p>
    <w:p>
      <w:pPr>
        <w:pStyle w:val="Normal"/>
        <w:numPr>
          <w:ilvl w:val="1"/>
          <w:numId w:val="1"/>
        </w:numPr>
        <w:tabs>
          <w:tab w:val="clear" w:pos="720"/>
          <w:tab w:val="left" w:pos="423" w:leader="none"/>
          <w:tab w:val="left" w:pos="718" w:leader="none"/>
        </w:tabs>
        <w:overflowPunct w:val="true"/>
        <w:spacing w:lineRule="exact" w:line="274"/>
        <w:jc w:val="both"/>
        <w:rPr>
          <w:lang w:val="lv-LV"/>
        </w:rPr>
      </w:pPr>
      <w:r>
        <w:rPr>
          <w:sz w:val="24"/>
          <w:szCs w:val="24"/>
          <w:lang w:val="lv-LV"/>
        </w:rPr>
        <w:t>PASŪTĪTĀJAM ir tiesības nepieņemt Līgumā paredzētos Darbus un neparakstīt Darbu nodošanas - pieņemšanas aktu, ja cirsma nav izstrādāta atbilstoši mežizstrādes Līgumā noteiktajām prasībām.</w:t>
      </w:r>
    </w:p>
    <w:p>
      <w:pPr>
        <w:pStyle w:val="Normal"/>
        <w:numPr>
          <w:ilvl w:val="1"/>
          <w:numId w:val="1"/>
        </w:numPr>
        <w:tabs>
          <w:tab w:val="clear" w:pos="720"/>
          <w:tab w:val="left" w:pos="450" w:leader="none"/>
          <w:tab w:val="left" w:pos="718" w:leader="none"/>
        </w:tabs>
        <w:overflowPunct w:val="true"/>
        <w:spacing w:lineRule="exact" w:line="274"/>
        <w:jc w:val="both"/>
        <w:rPr>
          <w:lang w:val="lv-LV"/>
        </w:rPr>
      </w:pPr>
      <w:r>
        <w:rPr>
          <w:sz w:val="24"/>
          <w:szCs w:val="24"/>
          <w:lang w:val="lv-LV"/>
        </w:rPr>
        <w:t>Pušu parakstīts Darbu nodošanas - pieņemšanas akts ir pamats IZPILDĪTĀJA rēķina izrakstīšanai.</w:t>
      </w:r>
    </w:p>
    <w:p>
      <w:pPr>
        <w:pStyle w:val="Normal"/>
        <w:tabs>
          <w:tab w:val="clear" w:pos="720"/>
          <w:tab w:val="left" w:pos="718" w:leader="none"/>
        </w:tabs>
        <w:overflowPunct w:val="true"/>
        <w:spacing w:lineRule="exact" w:line="274"/>
        <w:jc w:val="both"/>
        <w:rPr>
          <w:sz w:val="24"/>
          <w:szCs w:val="24"/>
          <w:lang w:val="lv-LV"/>
        </w:rPr>
      </w:pPr>
      <w:r>
        <w:rPr>
          <w:sz w:val="24"/>
          <w:szCs w:val="24"/>
          <w:lang w:val="lv-LV"/>
        </w:rPr>
      </w:r>
    </w:p>
    <w:p>
      <w:pPr>
        <w:pStyle w:val="11"/>
        <w:keepNext w:val="true"/>
        <w:keepLines/>
        <w:widowControl w:val="false"/>
        <w:numPr>
          <w:ilvl w:val="0"/>
          <w:numId w:val="1"/>
        </w:numPr>
        <w:shd w:val="clear" w:color="auto" w:fill="auto"/>
        <w:tabs>
          <w:tab w:val="clear" w:pos="720"/>
          <w:tab w:val="left" w:pos="1364" w:leader="none"/>
        </w:tabs>
        <w:overflowPunct w:val="true"/>
        <w:bidi w:val="0"/>
        <w:spacing w:lineRule="atLeast" w:line="20" w:before="0" w:after="0"/>
        <w:ind w:left="850" w:right="0" w:hanging="0"/>
        <w:jc w:val="center"/>
        <w:outlineLvl w:val="0"/>
        <w:rPr>
          <w:lang w:val="lv-LV"/>
        </w:rPr>
      </w:pPr>
      <w:r>
        <w:rPr>
          <w:sz w:val="24"/>
          <w:szCs w:val="24"/>
          <w:lang w:val="lv-LV"/>
        </w:rPr>
        <w:t>Līgumcena un apmaksas kārtība</w:t>
      </w:r>
    </w:p>
    <w:p>
      <w:pPr>
        <w:pStyle w:val="Normal"/>
        <w:numPr>
          <w:ilvl w:val="1"/>
          <w:numId w:val="1"/>
        </w:numPr>
        <w:tabs>
          <w:tab w:val="clear" w:pos="720"/>
          <w:tab w:val="left" w:pos="423" w:leader="none"/>
          <w:tab w:val="left" w:pos="718" w:leader="none"/>
        </w:tabs>
        <w:overflowPunct w:val="true"/>
        <w:spacing w:lineRule="atLeast" w:line="20"/>
        <w:jc w:val="both"/>
        <w:rPr/>
      </w:pPr>
      <w:r>
        <w:rPr>
          <w:sz w:val="24"/>
          <w:szCs w:val="24"/>
          <w:lang w:val="lv-LV"/>
        </w:rPr>
        <w:t xml:space="preserve">Saskaņā ar IZPILDĪTĀJA Finanšu piedāvājumu (2. pielikums) iepirkumā, piedāvātā cena par Darbu veikšanu noteikta - </w:t>
      </w:r>
      <w:r>
        <w:rPr>
          <w:rFonts w:cs="Times New Roman"/>
          <w:sz w:val="24"/>
          <w:szCs w:val="24"/>
          <w:lang w:val="lv-LV"/>
        </w:rPr>
        <w:t>m</w:t>
      </w:r>
      <w:r>
        <w:rPr>
          <w:rFonts w:cs="Times New Roman"/>
          <w:b w:val="false"/>
          <w:bCs w:val="false"/>
          <w:sz w:val="24"/>
          <w:szCs w:val="24"/>
          <w:lang w:val="lv-LV"/>
        </w:rPr>
        <w:t xml:space="preserve">alkas (3m) sagatavošana un piegāde Talsu ielā </w:t>
      </w:r>
      <w:r>
        <w:rPr>
          <w:rFonts w:eastAsia="Times New Roman" w:cs="Times New Roman"/>
          <w:b w:val="false"/>
          <w:bCs w:val="false"/>
          <w:color w:val="auto"/>
          <w:kern w:val="2"/>
          <w:sz w:val="24"/>
          <w:szCs w:val="24"/>
          <w:lang w:val="lv-LV" w:eastAsia="lv-LV" w:bidi="ar-SA"/>
        </w:rPr>
        <w:t>7</w:t>
      </w:r>
      <w:r>
        <w:rPr>
          <w:rFonts w:cs="Times New Roman"/>
          <w:b w:val="false"/>
          <w:bCs w:val="false"/>
          <w:sz w:val="24"/>
          <w:szCs w:val="24"/>
          <w:lang w:val="lv-LV"/>
        </w:rPr>
        <w:t xml:space="preserve">, Dundagā par ______ </w:t>
      </w:r>
      <w:r>
        <w:rPr>
          <w:rFonts w:cs="Times New Roman"/>
          <w:b w:val="false"/>
          <w:bCs w:val="false"/>
          <w:sz w:val="22"/>
          <w:szCs w:val="22"/>
          <w:lang w:val="lv-LV"/>
        </w:rPr>
        <w:t xml:space="preserve">EUR (bez PVN) </w:t>
      </w:r>
      <w:r>
        <w:rPr>
          <w:rFonts w:cs="Times New Roman"/>
          <w:b w:val="false"/>
          <w:bCs w:val="false"/>
          <w:sz w:val="24"/>
          <w:szCs w:val="24"/>
          <w:lang w:val="lv-LV"/>
        </w:rPr>
        <w:t xml:space="preserve">par vienu </w:t>
      </w:r>
      <w:r>
        <w:rPr>
          <w:rFonts w:cs="Times New Roman"/>
          <w:b w:val="false"/>
          <w:bCs w:val="false"/>
          <w:i w:val="false"/>
          <w:iCs w:val="false"/>
          <w:sz w:val="24"/>
          <w:szCs w:val="24"/>
          <w:lang w:val="lv-LV"/>
        </w:rPr>
        <w:t>m</w:t>
      </w:r>
      <w:r>
        <w:rPr>
          <w:rFonts w:eastAsia="Calibri" w:cs="Times New Roman"/>
          <w:b w:val="false"/>
          <w:bCs w:val="false"/>
          <w:i w:val="false"/>
          <w:iCs w:val="false"/>
          <w:sz w:val="24"/>
          <w:szCs w:val="24"/>
          <w:lang w:val="lv-LV"/>
        </w:rPr>
        <w:t>³</w:t>
      </w:r>
      <w:r>
        <w:rPr>
          <w:rFonts w:eastAsia="Calibri" w:cs="Times New Roman"/>
          <w:b w:val="false"/>
          <w:bCs w:val="false"/>
          <w:i w:val="false"/>
          <w:iCs w:val="false"/>
          <w:sz w:val="22"/>
          <w:szCs w:val="22"/>
          <w:lang w:val="lv-LV"/>
        </w:rPr>
        <w:t xml:space="preserve"> </w:t>
      </w:r>
      <w:r>
        <w:rPr>
          <w:rFonts w:cs="Times New Roman"/>
          <w:b w:val="false"/>
          <w:bCs w:val="false"/>
          <w:sz w:val="22"/>
          <w:szCs w:val="22"/>
          <w:lang w:val="lv-LV"/>
        </w:rPr>
        <w:t xml:space="preserve"> </w:t>
      </w:r>
      <w:r>
        <w:rPr>
          <w:rFonts w:cs="Times New Roman"/>
          <w:b w:val="false"/>
          <w:bCs w:val="false"/>
          <w:sz w:val="24"/>
          <w:szCs w:val="24"/>
          <w:lang w:val="lv-LV"/>
        </w:rPr>
        <w:t>un p</w:t>
      </w:r>
      <w:r>
        <w:rPr>
          <w:rFonts w:cs="Times New Roman"/>
          <w:b w:val="false"/>
          <w:bCs w:val="false"/>
          <w:i w:val="false"/>
          <w:iCs w:val="false"/>
          <w:sz w:val="24"/>
          <w:szCs w:val="24"/>
          <w:lang w:val="lv-LV"/>
        </w:rPr>
        <w:t>apīrmalkas, taras kluču sagatavošana izvešana līdz krautuvei ______ EUR (bez PVN)  par vienu m</w:t>
      </w:r>
      <w:r>
        <w:rPr>
          <w:rFonts w:eastAsia="Calibri" w:cs="Times New Roman"/>
          <w:b w:val="false"/>
          <w:bCs w:val="false"/>
          <w:i w:val="false"/>
          <w:iCs w:val="false"/>
          <w:sz w:val="24"/>
          <w:szCs w:val="24"/>
          <w:lang w:val="lv-LV"/>
        </w:rPr>
        <w:t>³.</w:t>
      </w:r>
    </w:p>
    <w:p>
      <w:pPr>
        <w:pStyle w:val="Normal"/>
        <w:numPr>
          <w:ilvl w:val="1"/>
          <w:numId w:val="1"/>
        </w:numPr>
        <w:tabs>
          <w:tab w:val="clear" w:pos="720"/>
          <w:tab w:val="left" w:pos="436" w:leader="none"/>
          <w:tab w:val="left" w:pos="718" w:leader="none"/>
        </w:tabs>
        <w:overflowPunct w:val="true"/>
        <w:spacing w:lineRule="exact" w:line="274"/>
        <w:jc w:val="both"/>
        <w:rPr>
          <w:lang w:val="lv-LV"/>
        </w:rPr>
      </w:pPr>
      <w:r>
        <w:rPr>
          <w:sz w:val="24"/>
          <w:szCs w:val="24"/>
          <w:lang w:val="lv-LV"/>
        </w:rPr>
        <w:t>Pēc cirsmas izstrādes pabeigšanas IZPILDĪTĀJA paveikto Darbu atlīdzības apmērs (Līgumcena) tiek noteikta atbilstoši faktiski sagatavoto apaļkoku daudzumam, nosakot izmaksas par 1(vienu) sagatavotu kubikmetru izlases un krājas kopšanas cirtē un veikto darbu apjomu kubikmetros.</w:t>
      </w:r>
    </w:p>
    <w:p>
      <w:pPr>
        <w:pStyle w:val="Normal"/>
        <w:numPr>
          <w:ilvl w:val="1"/>
          <w:numId w:val="1"/>
        </w:numPr>
        <w:tabs>
          <w:tab w:val="clear" w:pos="720"/>
          <w:tab w:val="left" w:pos="450" w:leader="none"/>
          <w:tab w:val="left" w:pos="718" w:leader="none"/>
        </w:tabs>
        <w:overflowPunct w:val="true"/>
        <w:spacing w:lineRule="exact" w:line="274"/>
        <w:jc w:val="both"/>
        <w:rPr>
          <w:lang w:val="lv-LV"/>
        </w:rPr>
      </w:pPr>
      <w:r>
        <w:rPr>
          <w:sz w:val="24"/>
          <w:szCs w:val="24"/>
          <w:lang w:val="lv-LV"/>
        </w:rPr>
        <w:t>IZPILDĪTĀJA piedāvātā cena, sagatavojot sortimentus, ietver visas ar attiecīgo Darbu veikšanu saistītās izmaksas, t.sk. ciršanas atlieku savākšanu, sortimentu uzmērīšanu, atskaites sagatavošanu un nosūtīšanu, kā arī instrumentu, materiālu un darbinieku transportēšanas izmaksas, sakaru izmaksas u.tml.</w:t>
      </w:r>
    </w:p>
    <w:p>
      <w:pPr>
        <w:pStyle w:val="Normal"/>
        <w:numPr>
          <w:ilvl w:val="1"/>
          <w:numId w:val="1"/>
        </w:numPr>
        <w:tabs>
          <w:tab w:val="clear" w:pos="720"/>
          <w:tab w:val="left" w:pos="436" w:leader="none"/>
          <w:tab w:val="left" w:pos="721" w:leader="none"/>
        </w:tabs>
        <w:overflowPunct w:val="true"/>
        <w:spacing w:lineRule="exact" w:line="274"/>
        <w:jc w:val="both"/>
        <w:rPr>
          <w:lang w:val="lv-LV"/>
        </w:rPr>
      </w:pPr>
      <w:r>
        <w:rPr>
          <w:sz w:val="24"/>
          <w:szCs w:val="24"/>
          <w:lang w:val="lv-LV"/>
        </w:rPr>
        <w:t>PASŪTĪTĀJS maksā IZPILDĪTĀJAM par izpildītajiem Darbiem, pamatojoties uz IZPILDĪTĀJA iesniegtu rēķinu, kas sagatavots atbilstoši likuma „Par grāmatvedību” prasībām  un pēc Darbu nodošanas-pieņemšanas akta abpusējas parakstīšanas. .</w:t>
      </w:r>
    </w:p>
    <w:p>
      <w:pPr>
        <w:pStyle w:val="Normal"/>
        <w:numPr>
          <w:ilvl w:val="1"/>
          <w:numId w:val="1"/>
        </w:numPr>
        <w:tabs>
          <w:tab w:val="clear" w:pos="720"/>
          <w:tab w:val="left" w:pos="450" w:leader="none"/>
          <w:tab w:val="left" w:pos="721" w:leader="none"/>
        </w:tabs>
        <w:overflowPunct w:val="true"/>
        <w:spacing w:lineRule="exact" w:line="274"/>
        <w:jc w:val="both"/>
        <w:rPr>
          <w:lang w:val="lv-LV"/>
        </w:rPr>
      </w:pPr>
      <w:r>
        <w:rPr>
          <w:sz w:val="24"/>
          <w:szCs w:val="24"/>
          <w:lang w:val="lv-LV"/>
        </w:rPr>
        <w:t>Pēc cirsmas izstrādes pabeigšanas pieņemamo Darbu apjoms (m</w:t>
      </w:r>
      <w:r>
        <w:rPr>
          <w:sz w:val="24"/>
          <w:szCs w:val="24"/>
          <w:vertAlign w:val="superscript"/>
          <w:lang w:val="lv-LV"/>
        </w:rPr>
        <w:t>3</w:t>
      </w:r>
      <w:r>
        <w:rPr>
          <w:sz w:val="24"/>
          <w:szCs w:val="24"/>
          <w:lang w:val="lv-LV"/>
        </w:rPr>
        <w:t>) tiek noteikts šādā veidā:</w:t>
      </w:r>
    </w:p>
    <w:p>
      <w:pPr>
        <w:pStyle w:val="Normal"/>
        <w:numPr>
          <w:ilvl w:val="2"/>
          <w:numId w:val="1"/>
        </w:numPr>
        <w:tabs>
          <w:tab w:val="clear" w:pos="720"/>
          <w:tab w:val="left" w:pos="721" w:leader="none"/>
          <w:tab w:val="left" w:pos="1105" w:leader="none"/>
        </w:tabs>
        <w:overflowPunct w:val="true"/>
        <w:spacing w:lineRule="exact" w:line="274"/>
        <w:ind w:left="426" w:hanging="0"/>
        <w:jc w:val="both"/>
        <w:rPr>
          <w:lang w:val="lv-LV"/>
        </w:rPr>
      </w:pPr>
      <w:r>
        <w:rPr>
          <w:sz w:val="24"/>
          <w:szCs w:val="24"/>
          <w:lang w:val="lv-LV"/>
        </w:rPr>
        <w:t>Kraujmēra uzmērīšanas metodes iespējamās uzmērīšanas kļūdas robežās, t.i., 90% apmērā no Sortimentu apjoma uzmērīšanas rezultātiem augšgala krautuvē, kas noteikts atbilstoši LVS 82:2003;</w:t>
      </w:r>
    </w:p>
    <w:p>
      <w:pPr>
        <w:pStyle w:val="Normal"/>
        <w:numPr>
          <w:ilvl w:val="2"/>
          <w:numId w:val="1"/>
        </w:numPr>
        <w:tabs>
          <w:tab w:val="clear" w:pos="720"/>
          <w:tab w:val="left" w:pos="721" w:leader="none"/>
          <w:tab w:val="left" w:pos="1118" w:leader="none"/>
        </w:tabs>
        <w:overflowPunct w:val="true"/>
        <w:spacing w:lineRule="exact" w:line="274"/>
        <w:ind w:left="426" w:hanging="0"/>
        <w:jc w:val="both"/>
        <w:rPr>
          <w:lang w:val="lv-LV"/>
        </w:rPr>
      </w:pPr>
      <w:r>
        <w:rPr>
          <w:sz w:val="24"/>
          <w:szCs w:val="24"/>
          <w:lang w:val="lv-LV"/>
        </w:rPr>
        <w:t xml:space="preserve">Kraujmēra uzmērīšanu veiks PASŪTĪTĀJA pārstāvis,  </w:t>
      </w:r>
      <w:bookmarkStart w:id="0" w:name="_Hlk535570610"/>
      <w:r>
        <w:rPr>
          <w:sz w:val="24"/>
          <w:szCs w:val="24"/>
          <w:lang w:val="lv-LV"/>
        </w:rPr>
        <w:t>PASŪTĪTĀJAM un IZPILDĪTĀJAM</w:t>
      </w:r>
      <w:bookmarkEnd w:id="0"/>
      <w:r>
        <w:rPr>
          <w:sz w:val="24"/>
          <w:szCs w:val="24"/>
          <w:lang w:val="lv-LV"/>
        </w:rPr>
        <w:t xml:space="preserve"> klātesot.</w:t>
      </w:r>
    </w:p>
    <w:p>
      <w:pPr>
        <w:pStyle w:val="Normal"/>
        <w:widowControl/>
        <w:numPr>
          <w:ilvl w:val="1"/>
          <w:numId w:val="1"/>
        </w:numPr>
        <w:tabs>
          <w:tab w:val="clear" w:pos="720"/>
          <w:tab w:val="left" w:pos="450" w:leader="none"/>
        </w:tabs>
        <w:overflowPunct w:val="true"/>
        <w:jc w:val="both"/>
        <w:rPr>
          <w:lang w:val="lv-LV"/>
        </w:rPr>
      </w:pPr>
      <w:r>
        <w:rPr>
          <w:sz w:val="24"/>
          <w:szCs w:val="24"/>
          <w:lang w:val="lv-LV" w:eastAsia="ar-SA"/>
        </w:rPr>
        <w:t xml:space="preserve">PASŪTĪTĀJS apmaksā rēķinu 10 (desmit) dienu laikā pēc tā saņemšanas, pārskaitot attiecīgo naudas summu uz </w:t>
      </w:r>
      <w:r>
        <w:rPr>
          <w:caps/>
          <w:sz w:val="24"/>
          <w:szCs w:val="24"/>
          <w:lang w:val="lv-LV" w:eastAsia="ar-SA"/>
        </w:rPr>
        <w:t xml:space="preserve">PASŪTĪTĀJA </w:t>
      </w:r>
      <w:r>
        <w:rPr>
          <w:sz w:val="24"/>
          <w:szCs w:val="24"/>
          <w:lang w:val="lv-LV" w:eastAsia="ar-SA"/>
        </w:rPr>
        <w:t>rēķinā norādīto norēķinu kontu</w:t>
      </w:r>
      <w:r>
        <w:rPr>
          <w:color w:val="000000"/>
          <w:sz w:val="24"/>
          <w:szCs w:val="24"/>
          <w:lang w:val="lv-LV"/>
        </w:rPr>
        <w:t>.</w:t>
      </w:r>
    </w:p>
    <w:p>
      <w:pPr>
        <w:pStyle w:val="Normal"/>
        <w:tabs>
          <w:tab w:val="clear" w:pos="720"/>
          <w:tab w:val="left" w:pos="721" w:leader="none"/>
        </w:tabs>
        <w:overflowPunct w:val="true"/>
        <w:spacing w:lineRule="atLeast" w:line="20"/>
        <w:jc w:val="both"/>
        <w:rPr>
          <w:sz w:val="24"/>
          <w:szCs w:val="24"/>
          <w:highlight w:val="yellow"/>
        </w:rPr>
      </w:pPr>
      <w:r>
        <w:rPr>
          <w:kern w:val="0"/>
          <w:sz w:val="24"/>
          <w:szCs w:val="24"/>
          <w:lang w:val="lv-LV"/>
        </w:rPr>
        <w:t>Par samaksas dienu tiek uzskatīta diena, kad PASŪTĪTĀJS veicis līgumā noteiktās naudas summas pārskaitījumu uz</w:t>
      </w:r>
      <w:r>
        <w:rPr>
          <w:color w:val="0000FF"/>
          <w:kern w:val="0"/>
          <w:sz w:val="24"/>
          <w:szCs w:val="24"/>
          <w:lang w:val="lv-LV"/>
        </w:rPr>
        <w:t xml:space="preserve"> </w:t>
      </w:r>
      <w:r>
        <w:rPr>
          <w:kern w:val="0"/>
          <w:sz w:val="24"/>
          <w:szCs w:val="24"/>
          <w:lang w:val="lv-LV"/>
        </w:rPr>
        <w:t>IZPILDĪTĀJA norēķinu kontu.</w:t>
      </w:r>
      <w:r>
        <w:rPr>
          <w:sz w:val="24"/>
          <w:szCs w:val="24"/>
          <w:highlight w:val="yellow"/>
          <w:lang w:val="lv-LV"/>
        </w:rPr>
        <w:t xml:space="preserve"> </w:t>
      </w:r>
    </w:p>
    <w:p>
      <w:pPr>
        <w:pStyle w:val="Normal"/>
        <w:tabs>
          <w:tab w:val="clear" w:pos="720"/>
          <w:tab w:val="left" w:pos="436" w:leader="none"/>
        </w:tabs>
        <w:jc w:val="both"/>
        <w:rPr>
          <w:lang w:val="lv-LV"/>
        </w:rPr>
      </w:pPr>
      <w:r>
        <w:rPr>
          <w:sz w:val="24"/>
          <w:szCs w:val="24"/>
          <w:lang w:val="lv-LV"/>
        </w:rPr>
        <w:t xml:space="preserve">7.7. 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pPr>
        <w:pStyle w:val="Normal"/>
        <w:tabs>
          <w:tab w:val="clear" w:pos="720"/>
          <w:tab w:val="left" w:pos="721" w:leader="none"/>
        </w:tabs>
        <w:overflowPunct w:val="true"/>
        <w:spacing w:lineRule="atLeast" w:line="20"/>
        <w:jc w:val="both"/>
        <w:rPr>
          <w:sz w:val="24"/>
          <w:szCs w:val="24"/>
          <w:highlight w:val="yellow"/>
          <w:lang w:val="lv-LV"/>
        </w:rPr>
      </w:pPr>
      <w:r>
        <w:rPr>
          <w:sz w:val="24"/>
          <w:szCs w:val="24"/>
          <w:highlight w:val="yellow"/>
          <w:lang w:val="lv-LV"/>
        </w:rPr>
      </w:r>
    </w:p>
    <w:p>
      <w:pPr>
        <w:pStyle w:val="Normal"/>
        <w:tabs>
          <w:tab w:val="clear" w:pos="720"/>
          <w:tab w:val="left" w:pos="721" w:leader="none"/>
        </w:tabs>
        <w:overflowPunct w:val="true"/>
        <w:spacing w:lineRule="exact" w:line="274"/>
        <w:jc w:val="center"/>
        <w:rPr>
          <w:lang w:val="lv-LV"/>
        </w:rPr>
      </w:pPr>
      <w:r>
        <w:rPr>
          <w:b/>
          <w:sz w:val="24"/>
          <w:szCs w:val="24"/>
          <w:lang w:val="lv-LV"/>
        </w:rPr>
        <w:t>8. Līdzēju atbildība</w:t>
      </w:r>
    </w:p>
    <w:p>
      <w:pPr>
        <w:pStyle w:val="Normal"/>
        <w:widowControl/>
        <w:tabs>
          <w:tab w:val="clear" w:pos="720"/>
          <w:tab w:val="left" w:pos="55" w:leader="none"/>
        </w:tabs>
        <w:overflowPunct w:val="true"/>
        <w:bidi w:val="0"/>
        <w:spacing w:lineRule="auto" w:line="240" w:before="0" w:after="0"/>
        <w:ind w:left="0" w:right="0" w:hanging="0"/>
        <w:jc w:val="both"/>
        <w:rPr>
          <w:lang w:val="lv-LV"/>
        </w:rPr>
      </w:pPr>
      <w:r>
        <w:rPr>
          <w:kern w:val="0"/>
          <w:sz w:val="24"/>
          <w:szCs w:val="24"/>
          <w:lang w:val="lv-LV"/>
        </w:rPr>
        <w:tab/>
        <w:t>8.1. Puses ir savstarpēji atbildīgi par otras puses nodarītajiem zaudējumiem, ja tie radušies vienas puses vai tā darbinieku, kā arī Pušu Līguma izpildē iesaistīto trešo personu darbības vai bezdarbības, tai skaitā rupjas neuzmanības, ļaunā nolūkā izdarīto darbību vai nolaidības rezultātā.</w:t>
      </w:r>
    </w:p>
    <w:p>
      <w:pPr>
        <w:pStyle w:val="Normal"/>
        <w:tabs>
          <w:tab w:val="clear" w:pos="720"/>
          <w:tab w:val="left" w:pos="721" w:leader="none"/>
        </w:tabs>
        <w:overflowPunct w:val="true"/>
        <w:spacing w:lineRule="atLeast" w:line="20"/>
        <w:jc w:val="both"/>
        <w:rPr>
          <w:lang w:val="lv-LV"/>
        </w:rPr>
      </w:pPr>
      <w:r>
        <w:rPr>
          <w:sz w:val="24"/>
          <w:szCs w:val="24"/>
          <w:lang w:val="lv-LV"/>
        </w:rPr>
        <w:t>8.2. Ja IZPILDĪTĀJS noteiktajā termiņā un kvalitātē neveic Līgumā noteiktos Darbus, PASŪTĪTĀJAM ir tiesības vienpusēji pārtraukt līgumsaistības.</w:t>
      </w:r>
    </w:p>
    <w:p>
      <w:pPr>
        <w:pStyle w:val="Normal"/>
        <w:tabs>
          <w:tab w:val="clear" w:pos="720"/>
          <w:tab w:val="left" w:pos="721" w:leader="none"/>
        </w:tabs>
        <w:overflowPunct w:val="true"/>
        <w:spacing w:lineRule="exact" w:line="274"/>
        <w:jc w:val="both"/>
        <w:rPr>
          <w:lang w:val="lv-LV"/>
        </w:rPr>
      </w:pPr>
      <w:r>
        <w:rPr>
          <w:sz w:val="24"/>
          <w:szCs w:val="24"/>
          <w:lang w:val="lv-LV"/>
        </w:rPr>
        <w:t xml:space="preserve">8.3. Ja Pasūtītājs konstatē, ka IZPILDĪTĀJS neievēro darba un vides aizsardzības prasību regulējošos Latvijas Republikā spēkā esošos normatīvos tiesību aktus vai/un Līgumā un tā pielikumos noteiktās prasības, IZPILDĪTĀJS maksā PASŪTĪTĀJAM līgumsodu 200 EUR (divi simti </w:t>
      </w:r>
      <w:r>
        <w:rPr>
          <w:i/>
          <w:sz w:val="24"/>
          <w:szCs w:val="24"/>
          <w:lang w:val="lv-LV"/>
        </w:rPr>
        <w:t>euro</w:t>
      </w:r>
      <w:r>
        <w:rPr>
          <w:sz w:val="24"/>
          <w:szCs w:val="24"/>
          <w:lang w:val="lv-LV"/>
        </w:rPr>
        <w:t>) apmērā par katru pārkāpuma gadījumu:</w:t>
      </w:r>
    </w:p>
    <w:p>
      <w:pPr>
        <w:pStyle w:val="Normal"/>
        <w:widowControl/>
        <w:tabs>
          <w:tab w:val="clear" w:pos="720"/>
          <w:tab w:val="left" w:pos="709" w:leader="none"/>
          <w:tab w:val="left" w:pos="851" w:leader="none"/>
        </w:tabs>
        <w:overflowPunct w:val="true"/>
        <w:ind w:left="426" w:hanging="0"/>
        <w:jc w:val="both"/>
        <w:rPr>
          <w:lang w:val="lv-LV"/>
        </w:rPr>
      </w:pPr>
      <w:r>
        <w:rPr>
          <w:kern w:val="0"/>
          <w:sz w:val="24"/>
          <w:szCs w:val="24"/>
          <w:lang w:val="lv-LV"/>
        </w:rPr>
        <w:t>8.3.1. Ja IZPILDĪTĀJS bez PASŪTĪTĀJA piekrišanas sevi aizstājis ar citu personu.</w:t>
      </w:r>
    </w:p>
    <w:p>
      <w:pPr>
        <w:pStyle w:val="ListParagraph"/>
        <w:widowControl/>
        <w:numPr>
          <w:ilvl w:val="0"/>
          <w:numId w:val="0"/>
        </w:numPr>
        <w:tabs>
          <w:tab w:val="clear" w:pos="720"/>
          <w:tab w:val="left" w:pos="567" w:leader="none"/>
          <w:tab w:val="left" w:pos="721" w:leader="none"/>
          <w:tab w:val="left" w:pos="1023" w:leader="none"/>
        </w:tabs>
        <w:suppressAutoHyphens w:val="true"/>
        <w:overflowPunct w:val="true"/>
        <w:ind w:left="1146" w:hanging="0"/>
        <w:jc w:val="both"/>
        <w:rPr>
          <w:lang w:val="lv-LV"/>
        </w:rPr>
      </w:pPr>
      <w:r>
        <w:rPr>
          <w:rFonts w:eastAsia="Calibri"/>
          <w:color w:val="000000"/>
          <w:sz w:val="24"/>
          <w:szCs w:val="24"/>
          <w:lang w:val="lv-LV"/>
        </w:rPr>
        <w:t xml:space="preserve">IZPILDĪTĀJS neievēro likumīgus PASŪTĪTĀJA norādījumus vai arī nepilda kādas Līgumā noteiktās saistības vai pienākumus. </w:t>
      </w:r>
    </w:p>
    <w:p>
      <w:pPr>
        <w:pStyle w:val="Normal"/>
        <w:widowControl/>
        <w:tabs>
          <w:tab w:val="clear" w:pos="720"/>
          <w:tab w:val="left" w:pos="567" w:leader="none"/>
          <w:tab w:val="left" w:pos="721" w:leader="none"/>
        </w:tabs>
        <w:suppressAutoHyphens w:val="true"/>
        <w:overflowPunct w:val="true"/>
        <w:jc w:val="both"/>
        <w:rPr>
          <w:lang w:val="lv-LV"/>
        </w:rPr>
      </w:pPr>
      <w:r>
        <w:rPr>
          <w:sz w:val="24"/>
          <w:szCs w:val="24"/>
          <w:lang w:val="lv-LV"/>
        </w:rPr>
        <w:t>8.4. Par katru Līguma 8. nodaļas minēto gadījumu PASŪTĪTĀJS rakstiski informē IZPILDĪTĀJU par fakta konstatāciju un līgumsoda piemērošanu.</w:t>
      </w:r>
    </w:p>
    <w:p>
      <w:pPr>
        <w:pStyle w:val="Normal"/>
        <w:jc w:val="both"/>
        <w:rPr>
          <w:lang w:val="lv-LV"/>
        </w:rPr>
      </w:pPr>
      <w:r>
        <w:rPr>
          <w:sz w:val="24"/>
          <w:szCs w:val="24"/>
          <w:lang w:val="lv-LV"/>
        </w:rPr>
        <w:t>8.5. Jebkura Līgumā noteiktā līgumsoda un nokavējuma procentu samaksa neatbrīvo Puses no to saistību pilnīgas izpildes.</w:t>
      </w:r>
    </w:p>
    <w:p>
      <w:pPr>
        <w:pStyle w:val="Normal"/>
        <w:jc w:val="both"/>
        <w:rPr>
          <w:lang w:val="lv-LV"/>
        </w:rPr>
      </w:pPr>
      <w:r>
        <w:rPr>
          <w:sz w:val="24"/>
          <w:szCs w:val="24"/>
          <w:lang w:val="lv-LV"/>
        </w:rPr>
        <w:t xml:space="preserve">8.6. PASŪTĪTĀJS ir tiesīgs veikt izmaksājamās Līgumcenas ieturējumus aprēķināto līgumsodu un radīto zaudējumu apmērā. </w:t>
      </w:r>
    </w:p>
    <w:p>
      <w:pPr>
        <w:pStyle w:val="Normal"/>
        <w:jc w:val="both"/>
        <w:rPr>
          <w:sz w:val="24"/>
          <w:szCs w:val="24"/>
          <w:lang w:val="lv-LV"/>
        </w:rPr>
      </w:pPr>
      <w:r>
        <w:rPr>
          <w:sz w:val="24"/>
          <w:szCs w:val="24"/>
          <w:lang w:val="lv-LV"/>
        </w:rPr>
      </w:r>
    </w:p>
    <w:p>
      <w:pPr>
        <w:pStyle w:val="Normal"/>
        <w:jc w:val="center"/>
        <w:rPr>
          <w:b/>
          <w:b/>
          <w:sz w:val="24"/>
          <w:szCs w:val="24"/>
          <w:lang w:val="lv-LV"/>
        </w:rPr>
      </w:pPr>
      <w:r>
        <w:rPr>
          <w:b/>
          <w:sz w:val="24"/>
          <w:szCs w:val="24"/>
          <w:lang w:val="lv-LV"/>
        </w:rPr>
        <w:t>9. Līguma grozīšana un izbeigšana</w:t>
      </w:r>
    </w:p>
    <w:p>
      <w:pPr>
        <w:pStyle w:val="Normal"/>
        <w:jc w:val="both"/>
        <w:rPr>
          <w:b/>
          <w:b/>
          <w:sz w:val="24"/>
          <w:szCs w:val="24"/>
          <w:lang w:val="lv-LV"/>
        </w:rPr>
      </w:pPr>
      <w:r>
        <w:rPr>
          <w:kern w:val="0"/>
          <w:sz w:val="24"/>
          <w:szCs w:val="24"/>
          <w:lang w:val="lv-LV"/>
        </w:rPr>
        <w:t>9.1.</w:t>
      </w:r>
      <w:r>
        <w:rPr>
          <w:iCs/>
          <w:color w:val="FF0000"/>
          <w:kern w:val="0"/>
          <w:sz w:val="24"/>
          <w:szCs w:val="24"/>
          <w:lang w:val="lv-LV"/>
        </w:rPr>
        <w:t xml:space="preserve"> </w:t>
      </w:r>
      <w:r>
        <w:rPr>
          <w:sz w:val="24"/>
          <w:szCs w:val="24"/>
          <w:lang w:val="lv-LV"/>
        </w:rPr>
        <w:t>Līgumu var papildināt, grozīt vai izbeigt, Pusēm savstarpēji rakstiski vienojoties. Jebkuras Līguma izmaiņas tiek noformētas rakstveidā un kļūst par Līguma neatņemamām sastāvdaļām.</w:t>
      </w:r>
    </w:p>
    <w:p>
      <w:pPr>
        <w:pStyle w:val="Normal"/>
        <w:widowControl/>
        <w:tabs>
          <w:tab w:val="clear" w:pos="720"/>
          <w:tab w:val="left" w:pos="709" w:leader="none"/>
        </w:tabs>
        <w:overflowPunct w:val="true"/>
        <w:jc w:val="both"/>
        <w:rPr>
          <w:kern w:val="0"/>
          <w:sz w:val="24"/>
          <w:szCs w:val="24"/>
          <w:lang w:val="lv-LV"/>
        </w:rPr>
      </w:pPr>
      <w:r>
        <w:rPr>
          <w:kern w:val="0"/>
          <w:sz w:val="24"/>
          <w:szCs w:val="24"/>
          <w:lang w:val="lv-LV"/>
        </w:rPr>
        <w:t xml:space="preserve">9.2. Ja IZPILDĪTĀJS veic prettiesisku darbību, tad var tikt uzskatīts, ka ar šīs darbības veikšanu IZPILDĪTĀJS ir vienpusīgi lauzis Līgumu un IZPILDĪTĀJS zaudē visas ar Līgumu saistītās saistības. </w:t>
      </w:r>
    </w:p>
    <w:p>
      <w:pPr>
        <w:pStyle w:val="Normal"/>
        <w:widowControl/>
        <w:tabs>
          <w:tab w:val="clear" w:pos="720"/>
          <w:tab w:val="left" w:pos="709" w:leader="none"/>
        </w:tabs>
        <w:overflowPunct w:val="true"/>
        <w:jc w:val="both"/>
        <w:rPr>
          <w:lang w:val="lv-LV"/>
        </w:rPr>
      </w:pPr>
      <w:r>
        <w:rPr>
          <w:lang w:val="lv-LV"/>
        </w:rPr>
      </w:r>
      <w:bookmarkStart w:id="1" w:name="bookmark13"/>
      <w:bookmarkStart w:id="2" w:name="bookmark13"/>
      <w:bookmarkEnd w:id="2"/>
    </w:p>
    <w:p>
      <w:pPr>
        <w:pStyle w:val="Normal"/>
        <w:jc w:val="center"/>
        <w:rPr>
          <w:b/>
          <w:b/>
          <w:sz w:val="24"/>
          <w:szCs w:val="24"/>
          <w:lang w:val="lv-LV"/>
        </w:rPr>
      </w:pPr>
      <w:r>
        <w:rPr>
          <w:b/>
          <w:sz w:val="24"/>
          <w:szCs w:val="24"/>
          <w:lang w:val="lv-LV"/>
        </w:rPr>
        <w:t>10. Nepārvarama vara</w:t>
      </w:r>
    </w:p>
    <w:p>
      <w:pPr>
        <w:pStyle w:val="Normal"/>
        <w:jc w:val="both"/>
        <w:rPr>
          <w:sz w:val="24"/>
          <w:szCs w:val="24"/>
          <w:lang w:val="lv-LV"/>
        </w:rPr>
      </w:pPr>
      <w:r>
        <w:rPr>
          <w:sz w:val="24"/>
          <w:szCs w:val="24"/>
          <w:lang w:val="lv-LV"/>
        </w:rPr>
        <w:t>10.1. 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pPr>
        <w:pStyle w:val="Normal"/>
        <w:jc w:val="both"/>
        <w:rPr>
          <w:sz w:val="24"/>
          <w:szCs w:val="24"/>
          <w:lang w:val="lv-LV"/>
        </w:rPr>
      </w:pPr>
      <w:r>
        <w:rPr>
          <w:sz w:val="24"/>
          <w:szCs w:val="24"/>
          <w:lang w:val="lv-LV"/>
        </w:rPr>
        <w:t>10.2. Pusei, kas atsaucas uz nepārvaramas varas vai ārkārtēja rakstura apstākļu darbību, nekavējoties, bet ne vēlāk kā 3 (trīs) darba dienu laikā par šādiem apstākļiem rakstveidā jāziņo otram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atbrīvots no Līguma saistību izpildes.</w:t>
      </w:r>
    </w:p>
    <w:p>
      <w:pPr>
        <w:pStyle w:val="Normal"/>
        <w:jc w:val="both"/>
        <w:rPr>
          <w:lang w:val="lv-LV"/>
        </w:rPr>
      </w:pPr>
      <w:r>
        <w:rPr>
          <w:sz w:val="24"/>
          <w:szCs w:val="24"/>
          <w:lang w:val="lv-LV"/>
        </w:rPr>
        <w:t>10.3. Nepārvaramas varas vai ārkārtēja rakstura apstākļu iestāšanās gadījumā Līguma darbības termiņš tiek pārcelts atbilstoši šādu apstākļu darbības laikam vai arī Puses vienojas par Līguma pārtraukšanu.</w:t>
      </w:r>
    </w:p>
    <w:p>
      <w:pPr>
        <w:pStyle w:val="Normal"/>
        <w:jc w:val="both"/>
        <w:rPr>
          <w:sz w:val="24"/>
          <w:szCs w:val="24"/>
          <w:lang w:val="lv-LV"/>
        </w:rPr>
      </w:pPr>
      <w:r>
        <w:rPr>
          <w:sz w:val="24"/>
          <w:szCs w:val="24"/>
          <w:lang w:val="lv-LV"/>
        </w:rPr>
      </w:r>
    </w:p>
    <w:p>
      <w:pPr>
        <w:pStyle w:val="Normal"/>
        <w:jc w:val="center"/>
        <w:rPr>
          <w:lang w:val="lv-LV"/>
        </w:rPr>
      </w:pPr>
      <w:r>
        <w:rPr>
          <w:b/>
          <w:sz w:val="24"/>
          <w:szCs w:val="24"/>
          <w:lang w:val="lv-LV"/>
        </w:rPr>
        <w:t>11. Citi noteikumi</w:t>
      </w:r>
    </w:p>
    <w:p>
      <w:pPr>
        <w:pStyle w:val="Normal"/>
        <w:jc w:val="both"/>
        <w:rPr>
          <w:lang w:val="lv-LV"/>
        </w:rPr>
      </w:pPr>
      <w:r>
        <w:rPr>
          <w:sz w:val="24"/>
          <w:szCs w:val="24"/>
          <w:lang w:val="lv-LV"/>
        </w:rPr>
        <w:t>11.1. Līgums ir saistošs Pusēm, kā arī visām trešajām personām, kas likumīgi pārņem viņu tiesības un pienākumus.</w:t>
      </w:r>
    </w:p>
    <w:p>
      <w:pPr>
        <w:pStyle w:val="Normal"/>
        <w:jc w:val="both"/>
        <w:rPr/>
      </w:pPr>
      <w:r>
        <w:rPr>
          <w:sz w:val="24"/>
          <w:szCs w:val="24"/>
          <w:lang w:val="lv-LV"/>
        </w:rPr>
        <w:t>11.2. Līgums stājas spēkā no tā parakstīšanas brīža un ir spēkā līdz 2021.gada 3</w:t>
      </w:r>
      <w:r>
        <w:rPr>
          <w:rFonts w:eastAsia="Times New Roman" w:cs="Times New Roman"/>
          <w:color w:val="auto"/>
          <w:kern w:val="2"/>
          <w:sz w:val="24"/>
          <w:szCs w:val="24"/>
          <w:lang w:val="lv-LV" w:eastAsia="lv-LV" w:bidi="ar-SA"/>
        </w:rPr>
        <w:t>0.jūlijs</w:t>
      </w:r>
      <w:r>
        <w:rPr>
          <w:sz w:val="24"/>
          <w:szCs w:val="24"/>
          <w:lang w:val="lv-LV"/>
        </w:rPr>
        <w:t xml:space="preserve"> un vai līdz Pušu saistību pilnīgai izpildei.</w:t>
      </w:r>
    </w:p>
    <w:p>
      <w:pPr>
        <w:pStyle w:val="Normal"/>
        <w:jc w:val="both"/>
        <w:rPr>
          <w:lang w:val="lv-LV"/>
        </w:rPr>
      </w:pPr>
      <w:r>
        <w:rPr>
          <w:sz w:val="24"/>
          <w:szCs w:val="24"/>
          <w:lang w:val="lv-LV"/>
        </w:rPr>
        <w:t>11.3. Līgumā izveidotais noteikumu sadalījums pa sadaļām ar tām piešķirtajiem nosaukumiem ir izmantojams tikai un vienīgi atsaucēm un nekādā gadījumā nevar tikt izmantots vai ietekmēt Līguma noteikumu tulkošanu.</w:t>
      </w:r>
    </w:p>
    <w:p>
      <w:pPr>
        <w:pStyle w:val="Normal"/>
        <w:jc w:val="both"/>
        <w:rPr>
          <w:lang w:val="lv-LV"/>
        </w:rPr>
      </w:pPr>
      <w:r>
        <w:rPr>
          <w:sz w:val="24"/>
          <w:szCs w:val="24"/>
          <w:lang w:val="lv-LV"/>
        </w:rPr>
        <w:t>11.4. 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pPr>
        <w:pStyle w:val="Normal"/>
        <w:jc w:val="both"/>
        <w:rPr/>
      </w:pPr>
      <w:r>
        <w:rPr>
          <w:sz w:val="24"/>
          <w:szCs w:val="24"/>
          <w:lang w:val="lv-LV"/>
        </w:rPr>
        <w:t xml:space="preserve">11.5. PASŪTĪTĀJS par kontaktpersonu Līguma izpildes laikā nozīmē </w:t>
      </w:r>
      <w:r>
        <w:rPr>
          <w:rFonts w:eastAsia="Times New Roman" w:cs="Times New Roman"/>
          <w:color w:val="auto"/>
          <w:kern w:val="2"/>
          <w:sz w:val="24"/>
          <w:szCs w:val="24"/>
          <w:lang w:val="lv-LV" w:eastAsia="lv-LV" w:bidi="ar-SA"/>
        </w:rPr>
        <w:t>Andri Kojro</w:t>
      </w:r>
      <w:r>
        <w:rPr>
          <w:sz w:val="24"/>
          <w:szCs w:val="24"/>
          <w:lang w:val="lv-LV"/>
        </w:rPr>
        <w:t>, tālr: 26563742, e-pasts: andris</w:t>
      </w:r>
      <w:hyperlink r:id="rId2">
        <w:r>
          <w:rPr>
            <w:rStyle w:val="Internetasaite"/>
            <w:color w:val="000000"/>
            <w:sz w:val="24"/>
            <w:szCs w:val="24"/>
            <w:lang w:val="lv-LV"/>
          </w:rPr>
          <w:t>@dundaga.lv</w:t>
        </w:r>
      </w:hyperlink>
      <w:r>
        <w:rPr>
          <w:rStyle w:val="Internetasaite"/>
          <w:color w:val="000000"/>
          <w:sz w:val="24"/>
          <w:szCs w:val="24"/>
          <w:lang w:val="lv-LV"/>
        </w:rPr>
        <w:t>.</w:t>
      </w:r>
    </w:p>
    <w:p>
      <w:pPr>
        <w:pStyle w:val="Normal"/>
        <w:jc w:val="both"/>
        <w:rPr/>
      </w:pPr>
      <w:r>
        <w:rPr>
          <w:sz w:val="24"/>
          <w:szCs w:val="24"/>
          <w:lang w:val="lv-LV"/>
        </w:rPr>
        <w:t xml:space="preserve">11.6. IZPILDĪTĀJS par kontaktpersonu Līguma izpildes laikā nozīmē </w:t>
      </w:r>
      <w:r>
        <w:rPr>
          <w:rFonts w:eastAsia="Times New Roman" w:cs="Times New Roman"/>
          <w:color w:val="auto"/>
          <w:kern w:val="2"/>
          <w:sz w:val="24"/>
          <w:szCs w:val="24"/>
          <w:lang w:val="lv-LV" w:eastAsia="lv-LV" w:bidi="ar-SA"/>
        </w:rPr>
        <w:t>__________</w:t>
      </w:r>
      <w:r>
        <w:rPr>
          <w:sz w:val="24"/>
          <w:szCs w:val="24"/>
          <w:lang w:val="lv-LV"/>
        </w:rPr>
        <w:t>, tālrunis Nr.________., e-pasts</w:t>
      </w:r>
      <w:r>
        <w:rPr>
          <w:rFonts w:eastAsia="Times New Roman" w:cs="Times New Roman"/>
          <w:color w:val="auto"/>
          <w:kern w:val="2"/>
          <w:sz w:val="24"/>
          <w:szCs w:val="24"/>
          <w:lang w:val="lv-LV" w:eastAsia="lv-LV" w:bidi="ar-SA"/>
        </w:rPr>
        <w:t>: _____________</w:t>
      </w:r>
      <w:r>
        <w:rPr>
          <w:sz w:val="24"/>
          <w:szCs w:val="24"/>
          <w:lang w:val="lv-LV"/>
        </w:rPr>
        <w:t>;</w:t>
      </w:r>
    </w:p>
    <w:p>
      <w:pPr>
        <w:pStyle w:val="Normal"/>
        <w:jc w:val="both"/>
        <w:rPr>
          <w:lang w:val="lv-LV"/>
        </w:rPr>
      </w:pPr>
      <w:r>
        <w:rPr>
          <w:sz w:val="24"/>
          <w:szCs w:val="24"/>
          <w:lang w:val="lv-LV"/>
        </w:rPr>
        <w:t xml:space="preserve">11.7. Pušu kontaktpersonām ir tiesības pieņemt lēmumus un risināt visus ar Līguma izpildi saistītos jautājumus, nodrošināt sagatavoto un pievesto kokmateriālu pieņemšanu un parakstīt Darbu nodošanas – pieņemšana aktus un ir atbildīgas par Līguma izpildes uzraudzīšanu, tai skaitā, par savlaicīgu rēķina iesniegšanu un pieņemšanu, un nodošanu apmaksai, taču nav tiesīgs vienoties un/vai parakstīties par grozījumiem un/vai papildinājumiem Līgumā. </w:t>
      </w:r>
    </w:p>
    <w:p>
      <w:pPr>
        <w:pStyle w:val="Normal"/>
        <w:jc w:val="both"/>
        <w:rPr>
          <w:lang w:val="lv-LV"/>
        </w:rPr>
      </w:pPr>
      <w:r>
        <w:rPr>
          <w:sz w:val="24"/>
          <w:szCs w:val="24"/>
          <w:lang w:val="lv-LV"/>
        </w:rPr>
        <w:t>11.8. Kontaktpersonu vai rekvizītu maiņas gadījumā Puse apņemas rakstiski par to paziņot otrai Pusei 5 (piecu) dienu laikā no izmaiņu iestāšanās brīža.</w:t>
      </w:r>
    </w:p>
    <w:p>
      <w:pPr>
        <w:pStyle w:val="Normal"/>
        <w:jc w:val="both"/>
        <w:rPr>
          <w:lang w:val="lv-LV"/>
        </w:rPr>
      </w:pPr>
      <w:r>
        <w:rPr>
          <w:sz w:val="24"/>
          <w:szCs w:val="24"/>
          <w:lang w:val="lv-LV"/>
        </w:rPr>
        <w:t>11.9. Jebkuras nesaskaņas, domstarpības vai strīdi starp Pusēm tiks risināti savstarpēju sarunu ceļā, kas tiks attiecīgi protokolētas. Ja Puses viena mēneša laikā nespēs vienoties, strīds risināms Latvijas Republikas spēkā esošo normatīvo aktu noteiktajā kārtībā tiesā.</w:t>
      </w:r>
    </w:p>
    <w:p>
      <w:pPr>
        <w:pStyle w:val="Normal"/>
        <w:jc w:val="both"/>
        <w:rPr/>
      </w:pPr>
      <w:r>
        <w:rPr>
          <w:sz w:val="24"/>
          <w:szCs w:val="24"/>
          <w:lang w:val="lv-LV"/>
        </w:rPr>
        <w:t>11.10. Līgums sastādīts 2 (divos) eksemplāros, katrs uz 6 (</w:t>
      </w:r>
      <w:r>
        <w:rPr>
          <w:rFonts w:eastAsia="Times New Roman" w:cs="Times New Roman"/>
          <w:color w:val="auto"/>
          <w:kern w:val="2"/>
          <w:sz w:val="24"/>
          <w:szCs w:val="24"/>
          <w:lang w:val="lv-LV" w:eastAsia="lv-LV" w:bidi="ar-SA"/>
        </w:rPr>
        <w:t>sešām</w:t>
      </w:r>
      <w:r>
        <w:rPr>
          <w:sz w:val="24"/>
          <w:szCs w:val="24"/>
          <w:lang w:val="lv-LV"/>
        </w:rPr>
        <w:t>) lapām, ar vienādu juridisku spēku, no kuriem viens glabājas pie PASŪTĪTĀJA, bet otrs pie IZPILDĪTĀJA.</w:t>
      </w:r>
    </w:p>
    <w:p>
      <w:pPr>
        <w:pStyle w:val="Normal"/>
        <w:jc w:val="both"/>
        <w:rPr>
          <w:lang w:val="lv-LV"/>
        </w:rPr>
      </w:pPr>
      <w:r>
        <w:rPr>
          <w:sz w:val="24"/>
          <w:szCs w:val="24"/>
          <w:lang w:val="lv-LV"/>
        </w:rPr>
        <w:t xml:space="preserve">11.11. Pielikumā: </w:t>
      </w:r>
    </w:p>
    <w:p>
      <w:pPr>
        <w:pStyle w:val="Normal"/>
        <w:ind w:left="426" w:hanging="0"/>
        <w:jc w:val="both"/>
        <w:rPr/>
      </w:pPr>
      <w:r>
        <w:rPr>
          <w:sz w:val="24"/>
          <w:szCs w:val="24"/>
          <w:lang w:val="lv-LV"/>
        </w:rPr>
        <w:t xml:space="preserve">11.11.1. Tehniskā specifikācija uz 2 (divām) lapām (1. pielikums); </w:t>
      </w:r>
    </w:p>
    <w:p>
      <w:pPr>
        <w:pStyle w:val="Normal"/>
        <w:ind w:left="426" w:hanging="0"/>
        <w:jc w:val="both"/>
        <w:rPr/>
      </w:pPr>
      <w:r>
        <w:rPr>
          <w:sz w:val="24"/>
          <w:szCs w:val="24"/>
          <w:lang w:val="lv-LV"/>
        </w:rPr>
        <w:t xml:space="preserve">11.11.2. IZPILDĪTĀJA Finanšu piedāvājums uz </w:t>
      </w:r>
      <w:r>
        <w:rPr>
          <w:rFonts w:eastAsia="Times New Roman" w:cs="Times New Roman"/>
          <w:color w:val="auto"/>
          <w:kern w:val="2"/>
          <w:sz w:val="24"/>
          <w:szCs w:val="24"/>
          <w:lang w:val="lv-LV" w:eastAsia="lv-LV" w:bidi="ar-SA"/>
        </w:rPr>
        <w:t>1</w:t>
      </w:r>
      <w:r>
        <w:rPr>
          <w:sz w:val="24"/>
          <w:szCs w:val="24"/>
          <w:lang w:val="lv-LV"/>
        </w:rPr>
        <w:t xml:space="preserve"> (</w:t>
      </w:r>
      <w:r>
        <w:rPr>
          <w:rFonts w:eastAsia="Times New Roman" w:cs="Times New Roman"/>
          <w:color w:val="auto"/>
          <w:kern w:val="2"/>
          <w:sz w:val="24"/>
          <w:szCs w:val="24"/>
          <w:lang w:val="lv-LV" w:eastAsia="lv-LV" w:bidi="ar-SA"/>
        </w:rPr>
        <w:t>vienas</w:t>
      </w:r>
      <w:r>
        <w:rPr>
          <w:sz w:val="24"/>
          <w:szCs w:val="24"/>
          <w:lang w:val="lv-LV"/>
        </w:rPr>
        <w:t>) lap</w:t>
      </w:r>
      <w:r>
        <w:rPr>
          <w:rFonts w:eastAsia="Times New Roman" w:cs="Times New Roman"/>
          <w:color w:val="auto"/>
          <w:kern w:val="2"/>
          <w:sz w:val="24"/>
          <w:szCs w:val="24"/>
          <w:lang w:val="lv-LV" w:eastAsia="lv-LV" w:bidi="ar-SA"/>
        </w:rPr>
        <w:t>as</w:t>
      </w:r>
      <w:r>
        <w:rPr>
          <w:sz w:val="24"/>
          <w:szCs w:val="24"/>
          <w:lang w:val="lv-LV"/>
        </w:rPr>
        <w:t xml:space="preserve"> (2. pielikums);</w:t>
      </w:r>
    </w:p>
    <w:p>
      <w:pPr>
        <w:pStyle w:val="Normal"/>
        <w:jc w:val="center"/>
        <w:rPr/>
      </w:pPr>
      <w:r>
        <w:rPr>
          <w:b/>
          <w:bCs/>
          <w:sz w:val="24"/>
          <w:szCs w:val="24"/>
          <w:lang w:val="lv-LV"/>
        </w:rPr>
        <w:t>14. Pušu rekvizīti un paraksti</w:t>
      </w:r>
    </w:p>
    <w:tbl>
      <w:tblPr>
        <w:tblW w:w="9066" w:type="dxa"/>
        <w:jc w:val="left"/>
        <w:tblInd w:w="-246" w:type="dxa"/>
        <w:tblCellMar>
          <w:top w:w="0" w:type="dxa"/>
          <w:left w:w="108" w:type="dxa"/>
          <w:bottom w:w="0" w:type="dxa"/>
          <w:right w:w="108" w:type="dxa"/>
        </w:tblCellMar>
        <w:tblLook w:firstRow="1" w:noVBand="0" w:lastRow="1" w:firstColumn="1" w:lastColumn="1" w:noHBand="0" w:val="01e0"/>
      </w:tblPr>
      <w:tblGrid>
        <w:gridCol w:w="5058"/>
        <w:gridCol w:w="4007"/>
      </w:tblGrid>
      <w:tr>
        <w:trPr/>
        <w:tc>
          <w:tcPr>
            <w:tcW w:w="5058" w:type="dxa"/>
            <w:tcBorders/>
            <w:shd w:fill="auto" w:val="clear"/>
          </w:tcPr>
          <w:p>
            <w:pPr>
              <w:pStyle w:val="Normal"/>
              <w:jc w:val="both"/>
              <w:rPr>
                <w:lang w:val="lv-LV"/>
              </w:rPr>
            </w:pPr>
            <w:r>
              <w:rPr>
                <w:b w:val="false"/>
                <w:bCs w:val="false"/>
                <w:sz w:val="24"/>
                <w:szCs w:val="24"/>
                <w:lang w:val="lv-LV"/>
              </w:rPr>
              <w:t xml:space="preserve">PASŪTĪTĀJS: </w:t>
            </w:r>
            <w:r>
              <w:rPr>
                <w:rFonts w:cs="Times New Roman"/>
                <w:b w:val="false"/>
                <w:bCs w:val="false"/>
                <w:sz w:val="24"/>
                <w:szCs w:val="24"/>
                <w:lang w:val="lv-LV"/>
              </w:rPr>
              <w:t>Dundagas novada pašvaldība</w:t>
            </w:r>
          </w:p>
          <w:p>
            <w:pPr>
              <w:pStyle w:val="Pamatteksts"/>
              <w:spacing w:before="0" w:after="0"/>
              <w:ind w:left="0" w:right="0" w:hanging="0"/>
              <w:jc w:val="both"/>
              <w:rPr/>
            </w:pPr>
            <w:r>
              <w:rPr>
                <w:rFonts w:cs="Times New Roman"/>
                <w:b w:val="false"/>
                <w:bCs w:val="false"/>
                <w:sz w:val="24"/>
                <w:szCs w:val="24"/>
                <w:lang w:val="lv-LV"/>
              </w:rPr>
              <w:t xml:space="preserve">Reģ.Nr. 90009115209, </w:t>
            </w:r>
          </w:p>
          <w:p>
            <w:pPr>
              <w:pStyle w:val="Pamatteksts"/>
              <w:spacing w:before="0" w:after="0"/>
              <w:ind w:left="0" w:right="0" w:hanging="0"/>
              <w:jc w:val="both"/>
              <w:rPr>
                <w:rFonts w:cs="Times New Roman"/>
                <w:b w:val="false"/>
                <w:b w:val="false"/>
                <w:bCs w:val="false"/>
                <w:sz w:val="24"/>
                <w:szCs w:val="24"/>
                <w:lang w:val="lv-LV"/>
              </w:rPr>
            </w:pPr>
            <w:r>
              <w:rPr>
                <w:rFonts w:cs="Times New Roman"/>
                <w:b w:val="false"/>
                <w:bCs w:val="false"/>
                <w:sz w:val="24"/>
                <w:szCs w:val="24"/>
                <w:lang w:val="lv-LV"/>
              </w:rPr>
              <w:t>Pils iela 5-1, Dundaga, Dundagas pagasts, Dundagas novads, LV-3270</w:t>
            </w:r>
          </w:p>
          <w:p>
            <w:pPr>
              <w:pStyle w:val="Pamatteksts"/>
              <w:spacing w:before="0" w:after="0"/>
              <w:ind w:left="0" w:right="0" w:hanging="0"/>
              <w:jc w:val="left"/>
              <w:rPr>
                <w:lang w:val="lv-LV"/>
              </w:rPr>
            </w:pPr>
            <w:r>
              <w:rPr>
                <w:rFonts w:cs="Times New Roman"/>
                <w:b w:val="false"/>
                <w:bCs w:val="false"/>
                <w:sz w:val="24"/>
                <w:szCs w:val="24"/>
                <w:lang w:val="lv-LV"/>
              </w:rPr>
              <w:t xml:space="preserve">Banka: a/s SWEDBANK </w:t>
              <w:br/>
              <w:t>Konts: LV72 HABA 0551 0258 9898 2</w:t>
            </w:r>
          </w:p>
        </w:tc>
        <w:tc>
          <w:tcPr>
            <w:tcW w:w="4007" w:type="dxa"/>
            <w:tcBorders/>
            <w:shd w:fill="auto" w:val="clear"/>
          </w:tcPr>
          <w:p>
            <w:pPr>
              <w:pStyle w:val="Normal"/>
              <w:jc w:val="both"/>
              <w:rPr/>
            </w:pPr>
            <w:r>
              <w:rPr>
                <w:b w:val="false"/>
                <w:bCs w:val="false"/>
                <w:sz w:val="24"/>
                <w:szCs w:val="24"/>
                <w:lang w:val="lv-LV"/>
              </w:rPr>
              <w:t>IZPILDĪTĀJS:</w:t>
            </w:r>
            <w:r>
              <w:rPr>
                <w:b w:val="false"/>
                <w:bCs w:val="false"/>
                <w:sz w:val="24"/>
                <w:szCs w:val="24"/>
                <w:lang w:val="lv-LV"/>
              </w:rPr>
              <w:t xml:space="preserve"> </w:t>
            </w:r>
          </w:p>
          <w:p>
            <w:pPr>
              <w:pStyle w:val="Normal"/>
              <w:jc w:val="both"/>
              <w:rPr/>
            </w:pPr>
            <w:r>
              <w:rPr>
                <w:b w:val="false"/>
                <w:bCs w:val="false"/>
                <w:iCs/>
                <w:sz w:val="24"/>
                <w:szCs w:val="24"/>
                <w:lang w:val="lv-LV"/>
              </w:rPr>
              <w:t xml:space="preserve">Reģ.Nr., </w:t>
            </w:r>
          </w:p>
          <w:p>
            <w:pPr>
              <w:pStyle w:val="Normal"/>
              <w:jc w:val="both"/>
              <w:rPr>
                <w:rFonts w:ascii="Times New Roman" w:hAnsi="Times New Roman" w:eastAsia="Times New Roman" w:cs="Times New Roman"/>
                <w:b w:val="false"/>
                <w:b w:val="false"/>
                <w:bCs w:val="false"/>
                <w:iCs/>
                <w:color w:val="auto"/>
                <w:kern w:val="2"/>
                <w:sz w:val="24"/>
                <w:szCs w:val="24"/>
                <w:lang w:val="lv-LV" w:eastAsia="lv-LV" w:bidi="ar-SA"/>
              </w:rPr>
            </w:pPr>
            <w:r>
              <w:rPr>
                <w:rFonts w:eastAsia="Times New Roman" w:cs="Times New Roman"/>
                <w:b w:val="false"/>
                <w:bCs w:val="false"/>
                <w:iCs/>
                <w:color w:val="auto"/>
                <w:kern w:val="2"/>
                <w:sz w:val="24"/>
                <w:szCs w:val="24"/>
                <w:lang w:val="lv-LV" w:eastAsia="lv-LV" w:bidi="ar-SA"/>
              </w:rPr>
              <w:t>Adrese:</w:t>
            </w:r>
          </w:p>
          <w:p>
            <w:pPr>
              <w:pStyle w:val="Normal"/>
              <w:jc w:val="both"/>
              <w:rPr/>
            </w:pPr>
            <w:r>
              <w:rPr>
                <w:rFonts w:eastAsia="Times New Roman" w:cs="Times New Roman"/>
                <w:b w:val="false"/>
                <w:bCs w:val="false"/>
                <w:iCs/>
                <w:color w:val="auto"/>
                <w:kern w:val="2"/>
                <w:sz w:val="24"/>
                <w:szCs w:val="24"/>
                <w:lang w:val="lv-LV" w:eastAsia="lv-LV" w:bidi="ar-SA"/>
              </w:rPr>
              <w:t xml:space="preserve">Banka: </w:t>
            </w:r>
          </w:p>
          <w:p>
            <w:pPr>
              <w:pStyle w:val="Normal"/>
              <w:jc w:val="both"/>
              <w:rPr/>
            </w:pPr>
            <w:r>
              <w:rPr>
                <w:rFonts w:eastAsia="Times New Roman" w:cs="Times New Roman"/>
                <w:b w:val="false"/>
                <w:bCs w:val="false"/>
                <w:iCs/>
                <w:color w:val="auto"/>
                <w:kern w:val="2"/>
                <w:sz w:val="24"/>
                <w:szCs w:val="24"/>
                <w:lang w:val="lv-LV" w:eastAsia="lv-LV" w:bidi="ar-SA"/>
              </w:rPr>
              <w:t xml:space="preserve">Konts: </w:t>
            </w:r>
            <w:r>
              <w:rPr>
                <w:b w:val="false"/>
                <w:bCs w:val="false"/>
                <w:iCs/>
                <w:sz w:val="24"/>
                <w:szCs w:val="24"/>
                <w:lang w:val="lv-LV"/>
              </w:rPr>
              <w:t xml:space="preserve"> </w:t>
            </w:r>
          </w:p>
        </w:tc>
      </w:tr>
      <w:tr>
        <w:trPr>
          <w:trHeight w:val="322" w:hRule="atLeast"/>
        </w:trPr>
        <w:tc>
          <w:tcPr>
            <w:tcW w:w="5058" w:type="dxa"/>
            <w:tcBorders/>
            <w:shd w:fill="auto" w:val="clear"/>
          </w:tcPr>
          <w:p>
            <w:pPr>
              <w:pStyle w:val="Normal"/>
              <w:rPr>
                <w:rFonts w:cs="Times New Roman"/>
                <w:b w:val="false"/>
                <w:b w:val="false"/>
                <w:bCs w:val="false"/>
                <w:sz w:val="24"/>
                <w:szCs w:val="24"/>
              </w:rPr>
            </w:pPr>
            <w:r>
              <w:rPr>
                <w:rFonts w:cs="Times New Roman"/>
                <w:b w:val="false"/>
                <w:bCs w:val="false"/>
                <w:sz w:val="24"/>
                <w:szCs w:val="24"/>
              </w:rPr>
            </w:r>
          </w:p>
          <w:p>
            <w:pPr>
              <w:pStyle w:val="Normal"/>
              <w:rPr>
                <w:rFonts w:cs="Times New Roman"/>
                <w:b w:val="false"/>
                <w:b w:val="false"/>
                <w:bCs w:val="false"/>
                <w:sz w:val="24"/>
                <w:szCs w:val="24"/>
              </w:rPr>
            </w:pPr>
            <w:r>
              <w:rPr>
                <w:rFonts w:cs="Times New Roman"/>
                <w:b w:val="false"/>
                <w:bCs w:val="false"/>
                <w:sz w:val="24"/>
                <w:szCs w:val="24"/>
              </w:rPr>
            </w:r>
          </w:p>
          <w:p>
            <w:pPr>
              <w:pStyle w:val="Normal"/>
              <w:rPr>
                <w:rFonts w:cs="Times New Roman"/>
                <w:b w:val="false"/>
                <w:b w:val="false"/>
                <w:bCs w:val="false"/>
                <w:sz w:val="24"/>
                <w:szCs w:val="24"/>
              </w:rPr>
            </w:pPr>
            <w:r>
              <w:rPr>
                <w:rFonts w:cs="Times New Roman"/>
                <w:b w:val="false"/>
                <w:bCs w:val="false"/>
                <w:sz w:val="24"/>
                <w:szCs w:val="24"/>
              </w:rPr>
            </w:r>
          </w:p>
          <w:p>
            <w:pPr>
              <w:pStyle w:val="Normal"/>
              <w:rPr>
                <w:rFonts w:cs="Times New Roman"/>
                <w:b w:val="false"/>
                <w:b w:val="false"/>
                <w:bCs w:val="false"/>
                <w:sz w:val="24"/>
                <w:szCs w:val="24"/>
              </w:rPr>
            </w:pPr>
            <w:r>
              <w:rPr>
                <w:rFonts w:cs="Times New Roman"/>
                <w:b w:val="false"/>
                <w:bCs w:val="false"/>
                <w:sz w:val="24"/>
                <w:szCs w:val="24"/>
              </w:rPr>
              <w:t>____________________ Andris Kojro</w:t>
            </w:r>
          </w:p>
        </w:tc>
        <w:tc>
          <w:tcPr>
            <w:tcW w:w="4007" w:type="dxa"/>
            <w:tcBorders/>
            <w:shd w:fill="auto" w:val="clear"/>
          </w:tcPr>
          <w:p>
            <w:pPr>
              <w:pStyle w:val="Normal"/>
              <w:jc w:val="both"/>
              <w:rPr>
                <w:sz w:val="24"/>
                <w:szCs w:val="24"/>
                <w:lang w:val="lv-LV"/>
              </w:rPr>
            </w:pPr>
            <w:r>
              <w:rPr>
                <w:sz w:val="24"/>
                <w:szCs w:val="24"/>
                <w:lang w:val="lv-LV"/>
              </w:rPr>
            </w:r>
          </w:p>
          <w:p>
            <w:pPr>
              <w:pStyle w:val="Normal"/>
              <w:jc w:val="both"/>
              <w:rPr>
                <w:sz w:val="24"/>
                <w:szCs w:val="24"/>
                <w:lang w:val="lv-LV"/>
              </w:rPr>
            </w:pPr>
            <w:r>
              <w:rPr>
                <w:sz w:val="24"/>
                <w:szCs w:val="24"/>
                <w:lang w:val="lv-LV"/>
              </w:rPr>
            </w:r>
          </w:p>
          <w:p>
            <w:pPr>
              <w:pStyle w:val="Normal"/>
              <w:jc w:val="both"/>
              <w:rPr>
                <w:rFonts w:ascii="Times New Roman" w:hAnsi="Times New Roman"/>
                <w:b w:val="false"/>
                <w:b w:val="false"/>
                <w:bCs w:val="false"/>
                <w:iCs/>
              </w:rPr>
            </w:pPr>
            <w:r>
              <w:rPr>
                <w:b w:val="false"/>
                <w:bCs w:val="false"/>
                <w:iCs/>
              </w:rPr>
            </w:r>
          </w:p>
          <w:p>
            <w:pPr>
              <w:pStyle w:val="Normal"/>
              <w:jc w:val="both"/>
              <w:rPr/>
            </w:pPr>
            <w:r>
              <w:rPr>
                <w:sz w:val="24"/>
                <w:szCs w:val="24"/>
                <w:lang w:val="lv-LV"/>
              </w:rPr>
              <w:t xml:space="preserve">________________ </w:t>
            </w:r>
          </w:p>
        </w:tc>
      </w:tr>
    </w:tbl>
    <w:p>
      <w:pPr>
        <w:pStyle w:val="Normal"/>
        <w:jc w:val="center"/>
        <w:rPr/>
      </w:pPr>
      <w:r>
        <w:rPr/>
      </w:r>
      <w:r>
        <w:br w:type="page"/>
      </w:r>
    </w:p>
    <w:p>
      <w:pPr>
        <w:pStyle w:val="Normal"/>
        <w:jc w:val="right"/>
        <w:rPr>
          <w:sz w:val="24"/>
          <w:szCs w:val="24"/>
        </w:rPr>
      </w:pPr>
      <w:r>
        <w:rPr>
          <w:sz w:val="24"/>
          <w:szCs w:val="24"/>
        </w:rPr>
        <w:t>1.pielikums</w:t>
      </w:r>
    </w:p>
    <w:p>
      <w:pPr>
        <w:pStyle w:val="Normal"/>
        <w:jc w:val="center"/>
        <w:rPr/>
      </w:pPr>
      <w:r>
        <w:rPr/>
      </w:r>
    </w:p>
    <w:p>
      <w:pPr>
        <w:pStyle w:val="Normal"/>
        <w:jc w:val="center"/>
        <w:rPr>
          <w:sz w:val="24"/>
          <w:szCs w:val="24"/>
        </w:rPr>
      </w:pPr>
      <w:r>
        <w:rPr>
          <w:sz w:val="24"/>
          <w:szCs w:val="24"/>
        </w:rPr>
        <w:t>Tehniskā specifikācija</w:t>
      </w:r>
      <w:r>
        <w:br w:type="page"/>
      </w:r>
    </w:p>
    <w:p>
      <w:pPr>
        <w:pStyle w:val="Normal"/>
        <w:jc w:val="center"/>
        <w:rPr/>
      </w:pPr>
      <w:r>
        <w:rPr/>
      </w:r>
    </w:p>
    <w:p>
      <w:pPr>
        <w:pStyle w:val="Normal"/>
        <w:jc w:val="right"/>
        <w:rPr/>
      </w:pPr>
      <w:r>
        <w:rPr>
          <w:sz w:val="24"/>
          <w:szCs w:val="24"/>
        </w:rPr>
        <w:t>2.pielikums</w:t>
      </w:r>
    </w:p>
    <w:p>
      <w:pPr>
        <w:pStyle w:val="Normal"/>
        <w:jc w:val="center"/>
        <w:rPr/>
      </w:pPr>
      <w:r>
        <w:rPr>
          <w:sz w:val="24"/>
          <w:szCs w:val="24"/>
        </w:rPr>
        <w:t>Finanšu piedāvājums</w:t>
      </w:r>
    </w:p>
    <w:sectPr>
      <w:footerReference w:type="default" r:id="rId3"/>
      <w:type w:val="nextPage"/>
      <w:pgSz w:w="11906" w:h="16838"/>
      <w:pgMar w:left="1701" w:right="1134" w:header="0" w:top="1134" w:footer="1134" w:bottom="16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Tahoma">
    <w:charset w:val="ba"/>
    <w:family w:val="roman"/>
    <w:pitch w:val="variable"/>
  </w:font>
  <w:font w:name="Liberation Sans">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jc w:val="right"/>
      <w:rPr/>
    </w:pPr>
    <w:r>
      <w:rPr/>
      <w:fldChar w:fldCharType="begin"/>
    </w:r>
    <w:r>
      <w:rPr/>
      <w:instrText> PAGE </w:instrText>
    </w:r>
    <w:r>
      <w:rPr/>
      <w:fldChar w:fldCharType="separate"/>
    </w:r>
    <w:r>
      <w:rPr/>
      <w:t>8</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4"/>
        <w:spacing w:val="0"/>
        <w:i w:val="false"/>
        <w:u w:val="none"/>
        <w:b/>
        <w:effect w:val="none"/>
        <w:szCs w:val="24"/>
        <w:iCs w:val="false"/>
        <w:bCs/>
        <w:w w:val="100"/>
        <w:rFonts w:eastAsia="Times New Roman" w:cs="Times New Roman"/>
        <w:color w:val="000000"/>
        <w:lang w:eastAsia="lv-LV" w:bidi="lv-LV"/>
      </w:rPr>
    </w:lvl>
    <w:lvl w:ilvl="1">
      <w:start w:val="1"/>
      <w:numFmt w:val="decimal"/>
      <w:lvlText w:val="%1.%2."/>
      <w:lvlJc w:val="left"/>
      <w:pPr>
        <w:ind w:left="0" w:hanging="0"/>
      </w:pPr>
      <w:rPr>
        <w:smallCaps w:val="false"/>
        <w:caps w:val="false"/>
        <w:dstrike w:val="false"/>
        <w:strike w:val="false"/>
        <w:sz w:val="24"/>
        <w:spacing w:val="0"/>
        <w:i w:val="false"/>
        <w:u w:val="none"/>
        <w:b w:val="false"/>
        <w:effect w:val="none"/>
        <w:szCs w:val="24"/>
        <w:iCs w:val="false"/>
        <w:bCs w:val="false"/>
        <w:w w:val="100"/>
        <w:rFonts w:eastAsia="Times New Roman" w:cs="Times New Roman"/>
        <w:color w:val="000000"/>
        <w:lang w:eastAsia="lv-LV" w:bidi="lv-LV"/>
      </w:rPr>
    </w:lvl>
    <w:lvl w:ilvl="2">
      <w:start w:val="1"/>
      <w:numFmt w:val="decimal"/>
      <w:lvlText w:val="%1.%2.%3."/>
      <w:lvlJc w:val="left"/>
      <w:pPr>
        <w:ind w:left="0" w:hanging="0"/>
      </w:pPr>
      <w:rPr>
        <w:smallCaps w:val="false"/>
        <w:caps w:val="false"/>
        <w:dstrike w:val="false"/>
        <w:strike w:val="false"/>
        <w:sz w:val="24"/>
        <w:spacing w:val="0"/>
        <w:i w:val="false"/>
        <w:u w:val="none"/>
        <w:b w:val="false"/>
        <w:effect w:val="none"/>
        <w:szCs w:val="24"/>
        <w:iCs w:val="false"/>
        <w:bCs w:val="false"/>
        <w:w w:val="100"/>
        <w:rFonts w:eastAsia="Times New Roman" w:cs="Times New Roman"/>
        <w:color w:val="000000"/>
        <w:lang w:eastAsia="lv-LV" w:bidi="lv-LV"/>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1fc4"/>
    <w:pPr>
      <w:widowControl w:val="false"/>
      <w:overflowPunct w:val="false"/>
      <w:bidi w:val="0"/>
      <w:spacing w:lineRule="auto" w:line="240" w:before="0" w:after="0"/>
      <w:jc w:val="left"/>
    </w:pPr>
    <w:rPr>
      <w:rFonts w:ascii="Times New Roman" w:hAnsi="Times New Roman" w:eastAsia="Times New Roman" w:cs="Times New Roman"/>
      <w:color w:val="auto"/>
      <w:kern w:val="2"/>
      <w:sz w:val="20"/>
      <w:szCs w:val="20"/>
      <w:lang w:val="lv-LV" w:eastAsia="lv-LV" w:bidi="ar-SA"/>
    </w:rPr>
  </w:style>
  <w:style w:type="paragraph" w:styleId="Virsraksts1">
    <w:name w:val="Heading 1"/>
    <w:basedOn w:val="Normal"/>
    <w:next w:val="Normal"/>
    <w:link w:val="Heading1Char"/>
    <w:qFormat/>
    <w:rsid w:val="00765bea"/>
    <w:pPr>
      <w:keepNext w:val="true"/>
      <w:tabs>
        <w:tab w:val="clear" w:pos="720"/>
        <w:tab w:val="left" w:pos="318" w:leader="none"/>
      </w:tabs>
      <w:spacing w:before="240" w:after="240"/>
      <w:jc w:val="center"/>
      <w:outlineLvl w:val="0"/>
    </w:pPr>
    <w:rPr>
      <w:b/>
      <w:bCs/>
      <w:sz w:val="24"/>
      <w:szCs w:val="24"/>
    </w:rPr>
  </w:style>
  <w:style w:type="paragraph" w:styleId="Virsraksts2">
    <w:name w:val="Heading 2"/>
    <w:basedOn w:val="Normal"/>
    <w:next w:val="Normal"/>
    <w:link w:val="Heading2Char"/>
    <w:qFormat/>
    <w:rsid w:val="00765bea"/>
    <w:pPr>
      <w:keepNext w:val="true"/>
      <w:spacing w:before="240" w:after="60"/>
      <w:outlineLvl w:val="1"/>
    </w:pPr>
    <w:rPr>
      <w:rFonts w:ascii="Arial" w:hAnsi="Arial" w:cs="Arial"/>
      <w:b/>
      <w:bCs/>
      <w:i/>
      <w:iCs/>
      <w:sz w:val="28"/>
      <w:szCs w:val="28"/>
    </w:rPr>
  </w:style>
  <w:style w:type="paragraph" w:styleId="Virsraksts3">
    <w:name w:val="Heading 3"/>
    <w:basedOn w:val="Normal"/>
    <w:next w:val="Normal"/>
    <w:link w:val="Heading3Char"/>
    <w:qFormat/>
    <w:rsid w:val="00765bea"/>
    <w:pPr>
      <w:keepNext w:val="true"/>
      <w:spacing w:before="240" w:after="60"/>
      <w:outlineLvl w:val="2"/>
    </w:pPr>
    <w:rPr>
      <w:rFonts w:ascii="Arial" w:hAnsi="Arial" w:cs="Arial"/>
      <w:b/>
      <w:bCs/>
      <w:sz w:val="26"/>
      <w:szCs w:val="26"/>
    </w:rPr>
  </w:style>
  <w:style w:type="paragraph" w:styleId="Virsraksts7">
    <w:name w:val="Heading 7"/>
    <w:basedOn w:val="Normal"/>
    <w:next w:val="Normal"/>
    <w:link w:val="Heading7Char"/>
    <w:qFormat/>
    <w:rsid w:val="00765bea"/>
    <w:pPr>
      <w:spacing w:before="240" w:after="60"/>
      <w:outlineLvl w:val="6"/>
    </w:pPr>
    <w:rPr>
      <w:rFonts w:ascii="Calibri" w:hAnsi="Calibri"/>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765bea"/>
    <w:rPr>
      <w:rFonts w:ascii="Times New Roman" w:hAnsi="Times New Roman" w:eastAsia="Times New Roman" w:cs="Times New Roman"/>
      <w:b/>
      <w:bCs/>
      <w:kern w:val="2"/>
      <w:sz w:val="24"/>
      <w:szCs w:val="24"/>
      <w:lang w:eastAsia="lv-LV"/>
    </w:rPr>
  </w:style>
  <w:style w:type="character" w:styleId="Heading2Char" w:customStyle="1">
    <w:name w:val="Heading 2 Char"/>
    <w:basedOn w:val="DefaultParagraphFont"/>
    <w:link w:val="Heading2"/>
    <w:qFormat/>
    <w:rsid w:val="00765bea"/>
    <w:rPr>
      <w:rFonts w:ascii="Arial" w:hAnsi="Arial" w:eastAsia="Times New Roman" w:cs="Arial"/>
      <w:b/>
      <w:bCs/>
      <w:i/>
      <w:iCs/>
      <w:kern w:val="2"/>
      <w:sz w:val="28"/>
      <w:szCs w:val="28"/>
      <w:lang w:eastAsia="lv-LV"/>
    </w:rPr>
  </w:style>
  <w:style w:type="character" w:styleId="Heading3Char" w:customStyle="1">
    <w:name w:val="Heading 3 Char"/>
    <w:basedOn w:val="DefaultParagraphFont"/>
    <w:link w:val="Heading3"/>
    <w:qFormat/>
    <w:rsid w:val="00765bea"/>
    <w:rPr>
      <w:rFonts w:ascii="Arial" w:hAnsi="Arial" w:eastAsia="Times New Roman" w:cs="Arial"/>
      <w:b/>
      <w:bCs/>
      <w:kern w:val="2"/>
      <w:sz w:val="26"/>
      <w:szCs w:val="26"/>
      <w:lang w:eastAsia="lv-LV"/>
    </w:rPr>
  </w:style>
  <w:style w:type="character" w:styleId="Heading7Char" w:customStyle="1">
    <w:name w:val="Heading 7 Char"/>
    <w:basedOn w:val="DefaultParagraphFont"/>
    <w:link w:val="Heading7"/>
    <w:qFormat/>
    <w:rsid w:val="00765bea"/>
    <w:rPr>
      <w:rFonts w:ascii="Calibri" w:hAnsi="Calibri" w:eastAsia="Times New Roman" w:cs="Times New Roman"/>
      <w:kern w:val="2"/>
      <w:sz w:val="24"/>
      <w:szCs w:val="24"/>
      <w:lang w:eastAsia="lv-LV"/>
    </w:rPr>
  </w:style>
  <w:style w:type="character" w:styleId="BodyTextIndent3Char" w:customStyle="1">
    <w:name w:val="Body Text Indent 3 Char"/>
    <w:basedOn w:val="DefaultParagraphFont"/>
    <w:link w:val="BodyTextIndent3"/>
    <w:qFormat/>
    <w:rsid w:val="00765bea"/>
    <w:rPr>
      <w:rFonts w:ascii="Times New Roman" w:hAnsi="Times New Roman" w:eastAsia="Times New Roman" w:cs="Times New Roman"/>
      <w:kern w:val="2"/>
      <w:sz w:val="24"/>
      <w:szCs w:val="24"/>
      <w:lang w:eastAsia="lv-LV"/>
    </w:rPr>
  </w:style>
  <w:style w:type="character" w:styleId="FooterChar" w:customStyle="1">
    <w:name w:val="Footer Char"/>
    <w:basedOn w:val="DefaultParagraphFont"/>
    <w:link w:val="Footer"/>
    <w:uiPriority w:val="99"/>
    <w:qFormat/>
    <w:rsid w:val="00765bea"/>
    <w:rPr>
      <w:rFonts w:ascii="Times New Roman" w:hAnsi="Times New Roman" w:eastAsia="Times New Roman" w:cs="Times New Roman"/>
      <w:kern w:val="2"/>
      <w:sz w:val="20"/>
      <w:szCs w:val="20"/>
      <w:lang w:eastAsia="lv-LV"/>
    </w:rPr>
  </w:style>
  <w:style w:type="character" w:styleId="Pagenumber">
    <w:name w:val="page number"/>
    <w:basedOn w:val="DefaultParagraphFont"/>
    <w:qFormat/>
    <w:rsid w:val="00765bea"/>
    <w:rPr/>
  </w:style>
  <w:style w:type="character" w:styleId="BodyTextChar" w:customStyle="1">
    <w:name w:val="Body Text Char"/>
    <w:basedOn w:val="DefaultParagraphFont"/>
    <w:link w:val="BodyText"/>
    <w:uiPriority w:val="99"/>
    <w:qFormat/>
    <w:rsid w:val="00765bea"/>
    <w:rPr>
      <w:rFonts w:ascii="Times New Roman" w:hAnsi="Times New Roman" w:eastAsia="Times New Roman" w:cs="Times New Roman"/>
      <w:kern w:val="2"/>
      <w:sz w:val="20"/>
      <w:szCs w:val="20"/>
      <w:lang w:eastAsia="lv-LV"/>
    </w:rPr>
  </w:style>
  <w:style w:type="character" w:styleId="BodyText2Char" w:customStyle="1">
    <w:name w:val="Body Text 2 Char"/>
    <w:basedOn w:val="DefaultParagraphFont"/>
    <w:link w:val="BodyText2"/>
    <w:qFormat/>
    <w:rsid w:val="00765bea"/>
    <w:rPr>
      <w:rFonts w:ascii="Times New Roman" w:hAnsi="Times New Roman" w:eastAsia="Times New Roman" w:cs="Times New Roman"/>
      <w:kern w:val="2"/>
      <w:sz w:val="20"/>
      <w:szCs w:val="20"/>
      <w:lang w:eastAsia="lv-LV"/>
    </w:rPr>
  </w:style>
  <w:style w:type="character" w:styleId="Internetasaite">
    <w:name w:val="Interneta saite"/>
    <w:basedOn w:val="DefaultParagraphFont"/>
    <w:rsid w:val="00765bea"/>
    <w:rPr>
      <w:color w:val="0000FF"/>
      <w:u w:val="single"/>
    </w:rPr>
  </w:style>
  <w:style w:type="character" w:styleId="FootnoteTextChar" w:customStyle="1">
    <w:name w:val="Footnote Text Char"/>
    <w:basedOn w:val="DefaultParagraphFont"/>
    <w:link w:val="FootnoteText"/>
    <w:qFormat/>
    <w:rsid w:val="00765bea"/>
    <w:rPr/>
  </w:style>
  <w:style w:type="character" w:styleId="FootnoteTextChar1" w:customStyle="1">
    <w:name w:val="Footnote Text Char1"/>
    <w:basedOn w:val="DefaultParagraphFont"/>
    <w:uiPriority w:val="99"/>
    <w:semiHidden/>
    <w:qFormat/>
    <w:rsid w:val="00765bea"/>
    <w:rPr>
      <w:rFonts w:ascii="Times New Roman" w:hAnsi="Times New Roman" w:eastAsia="Times New Roman" w:cs="Times New Roman"/>
      <w:kern w:val="2"/>
      <w:sz w:val="20"/>
      <w:szCs w:val="20"/>
      <w:lang w:eastAsia="lv-LV"/>
    </w:rPr>
  </w:style>
  <w:style w:type="character" w:styleId="HeaderChar" w:customStyle="1">
    <w:name w:val="Header Char"/>
    <w:basedOn w:val="DefaultParagraphFont"/>
    <w:link w:val="Header"/>
    <w:qFormat/>
    <w:rsid w:val="00765bea"/>
    <w:rPr>
      <w:rFonts w:ascii="Times New Roman" w:hAnsi="Times New Roman" w:eastAsia="Times New Roman" w:cs="Times New Roman"/>
      <w:kern w:val="2"/>
      <w:sz w:val="20"/>
      <w:szCs w:val="20"/>
      <w:lang w:eastAsia="lv-LV"/>
    </w:rPr>
  </w:style>
  <w:style w:type="character" w:styleId="BodyTextIndentChar" w:customStyle="1">
    <w:name w:val="Body Text Indent Char"/>
    <w:basedOn w:val="DefaultParagraphFont"/>
    <w:link w:val="BodyTextIndent"/>
    <w:qFormat/>
    <w:rsid w:val="00765bea"/>
    <w:rPr>
      <w:rFonts w:ascii="Times New Roman" w:hAnsi="Times New Roman" w:eastAsia="Times New Roman" w:cs="Times New Roman"/>
      <w:kern w:val="2"/>
      <w:sz w:val="20"/>
      <w:szCs w:val="20"/>
      <w:lang w:eastAsia="lv-LV"/>
    </w:rPr>
  </w:style>
  <w:style w:type="character" w:styleId="TitleChar" w:customStyle="1">
    <w:name w:val="Title Char"/>
    <w:basedOn w:val="DefaultParagraphFont"/>
    <w:link w:val="Title"/>
    <w:qFormat/>
    <w:rsid w:val="00765bea"/>
    <w:rPr>
      <w:rFonts w:ascii="Times New Roman" w:hAnsi="Times New Roman" w:eastAsia="Times New Roman" w:cs="Times New Roman"/>
      <w:b/>
      <w:bCs/>
      <w:sz w:val="24"/>
      <w:szCs w:val="20"/>
    </w:rPr>
  </w:style>
  <w:style w:type="character" w:styleId="BodyTextIndent2Char" w:customStyle="1">
    <w:name w:val="Body Text Indent 2 Char"/>
    <w:basedOn w:val="DefaultParagraphFont"/>
    <w:link w:val="BodyTextIndent2"/>
    <w:qFormat/>
    <w:rsid w:val="00765bea"/>
    <w:rPr>
      <w:rFonts w:ascii="Times New Roman" w:hAnsi="Times New Roman" w:eastAsia="Times New Roman" w:cs="Times New Roman"/>
      <w:sz w:val="24"/>
      <w:szCs w:val="24"/>
    </w:rPr>
  </w:style>
  <w:style w:type="character" w:styleId="BodyText3Char" w:customStyle="1">
    <w:name w:val="Body Text 3 Char"/>
    <w:basedOn w:val="DefaultParagraphFont"/>
    <w:link w:val="BodyText3"/>
    <w:qFormat/>
    <w:rsid w:val="00765bea"/>
    <w:rPr>
      <w:rFonts w:ascii="Times New Roman" w:hAnsi="Times New Roman" w:eastAsia="Times New Roman" w:cs="Times New Roman"/>
      <w:sz w:val="16"/>
      <w:szCs w:val="16"/>
    </w:rPr>
  </w:style>
  <w:style w:type="character" w:styleId="BalloonTextChar" w:customStyle="1">
    <w:name w:val="Balloon Text Char"/>
    <w:basedOn w:val="DefaultParagraphFont"/>
    <w:link w:val="BalloonText"/>
    <w:semiHidden/>
    <w:qFormat/>
    <w:rsid w:val="00765bea"/>
    <w:rPr>
      <w:rFonts w:ascii="Tahoma" w:hAnsi="Tahoma"/>
      <w:kern w:val="2"/>
      <w:sz w:val="16"/>
      <w:szCs w:val="16"/>
      <w:lang w:eastAsia="lv-LV"/>
    </w:rPr>
  </w:style>
  <w:style w:type="character" w:styleId="BalloonTextChar1" w:customStyle="1">
    <w:name w:val="Balloon Text Char1"/>
    <w:basedOn w:val="DefaultParagraphFont"/>
    <w:uiPriority w:val="99"/>
    <w:semiHidden/>
    <w:qFormat/>
    <w:rsid w:val="00765bea"/>
    <w:rPr>
      <w:rFonts w:ascii="Tahoma" w:hAnsi="Tahoma" w:eastAsia="Times New Roman" w:cs="Tahoma"/>
      <w:kern w:val="2"/>
      <w:sz w:val="16"/>
      <w:szCs w:val="16"/>
      <w:lang w:eastAsia="lv-LV"/>
    </w:rPr>
  </w:style>
  <w:style w:type="character" w:styleId="SubtitleChar" w:customStyle="1">
    <w:name w:val="Subtitle Char"/>
    <w:basedOn w:val="DefaultParagraphFont"/>
    <w:link w:val="Subtitle"/>
    <w:qFormat/>
    <w:rsid w:val="00765bea"/>
    <w:rPr>
      <w:rFonts w:ascii="Arial" w:hAnsi="Arial" w:eastAsia="Times New Roman" w:cs="Arial"/>
      <w:sz w:val="24"/>
      <w:szCs w:val="24"/>
    </w:rPr>
  </w:style>
  <w:style w:type="character" w:styleId="Annotationreference">
    <w:name w:val="annotation reference"/>
    <w:basedOn w:val="DefaultParagraphFont"/>
    <w:uiPriority w:val="99"/>
    <w:qFormat/>
    <w:rsid w:val="00765bea"/>
    <w:rPr>
      <w:sz w:val="16"/>
      <w:szCs w:val="16"/>
    </w:rPr>
  </w:style>
  <w:style w:type="character" w:styleId="CommentTextChar" w:customStyle="1">
    <w:name w:val="Comment Text Char"/>
    <w:basedOn w:val="DefaultParagraphFont"/>
    <w:link w:val="CommentText"/>
    <w:uiPriority w:val="99"/>
    <w:semiHidden/>
    <w:qFormat/>
    <w:rsid w:val="00765bea"/>
    <w:rPr>
      <w:kern w:val="2"/>
      <w:lang w:eastAsia="lv-LV"/>
    </w:rPr>
  </w:style>
  <w:style w:type="character" w:styleId="CommentTextChar1" w:customStyle="1">
    <w:name w:val="Comment Text Char1"/>
    <w:basedOn w:val="DefaultParagraphFont"/>
    <w:uiPriority w:val="99"/>
    <w:semiHidden/>
    <w:qFormat/>
    <w:rsid w:val="00765bea"/>
    <w:rPr>
      <w:rFonts w:ascii="Times New Roman" w:hAnsi="Times New Roman" w:eastAsia="Times New Roman" w:cs="Times New Roman"/>
      <w:kern w:val="2"/>
      <w:sz w:val="20"/>
      <w:szCs w:val="20"/>
      <w:lang w:eastAsia="lv-LV"/>
    </w:rPr>
  </w:style>
  <w:style w:type="character" w:styleId="CommentSubjectChar" w:customStyle="1">
    <w:name w:val="Comment Subject Char"/>
    <w:basedOn w:val="CommentTextChar"/>
    <w:link w:val="CommentSubject"/>
    <w:semiHidden/>
    <w:qFormat/>
    <w:rsid w:val="00765bea"/>
    <w:rPr>
      <w:b/>
      <w:bCs/>
      <w:kern w:val="2"/>
      <w:lang w:eastAsia="lv-LV"/>
    </w:rPr>
  </w:style>
  <w:style w:type="character" w:styleId="CommentSubjectChar1" w:customStyle="1">
    <w:name w:val="Comment Subject Char1"/>
    <w:basedOn w:val="CommentTextChar1"/>
    <w:uiPriority w:val="99"/>
    <w:semiHidden/>
    <w:qFormat/>
    <w:rsid w:val="00765bea"/>
    <w:rPr>
      <w:rFonts w:ascii="Times New Roman" w:hAnsi="Times New Roman" w:eastAsia="Times New Roman" w:cs="Times New Roman"/>
      <w:b/>
      <w:bCs/>
      <w:kern w:val="2"/>
      <w:sz w:val="20"/>
      <w:szCs w:val="20"/>
      <w:lang w:eastAsia="lv-LV"/>
    </w:rPr>
  </w:style>
  <w:style w:type="character" w:styleId="C22" w:customStyle="1">
    <w:name w:val="c22"/>
    <w:basedOn w:val="DefaultParagraphFont"/>
    <w:qFormat/>
    <w:rsid w:val="00765bea"/>
    <w:rPr/>
  </w:style>
  <w:style w:type="character" w:styleId="ListParagraphChar" w:customStyle="1">
    <w:name w:val="List Paragraph Char"/>
    <w:link w:val="ListParagraph"/>
    <w:uiPriority w:val="34"/>
    <w:qFormat/>
    <w:rsid w:val="00960d17"/>
    <w:rPr>
      <w:rFonts w:ascii="Times New Roman" w:hAnsi="Times New Roman" w:eastAsia="Times New Roman" w:cs="Times New Roman"/>
      <w:kern w:val="2"/>
      <w:sz w:val="20"/>
      <w:szCs w:val="20"/>
      <w:lang w:eastAsia="lv-LV"/>
    </w:rPr>
  </w:style>
  <w:style w:type="character" w:styleId="Msrtefontsize2" w:customStyle="1">
    <w:name w:val="ms-rtefontsize-2"/>
    <w:basedOn w:val="DefaultParagraphFont"/>
    <w:qFormat/>
    <w:rsid w:val="00e213c3"/>
    <w:rPr/>
  </w:style>
  <w:style w:type="character" w:styleId="Mention1" w:customStyle="1">
    <w:name w:val="Mention1"/>
    <w:basedOn w:val="DefaultParagraphFont"/>
    <w:uiPriority w:val="99"/>
    <w:semiHidden/>
    <w:unhideWhenUsed/>
    <w:qFormat/>
    <w:rsid w:val="00bb5213"/>
    <w:rPr>
      <w:color w:val="2B579A"/>
      <w:shd w:fill="E6E6E6" w:val="clear"/>
    </w:rPr>
  </w:style>
  <w:style w:type="character" w:styleId="Vresenkurs">
    <w:name w:val="Vēres enkurs"/>
    <w:rPr>
      <w:rFonts w:cs="Times New Roman"/>
      <w:vertAlign w:val="superscript"/>
    </w:rPr>
  </w:style>
  <w:style w:type="character" w:styleId="FootnoteCharacters">
    <w:name w:val="Footnote Characters"/>
    <w:qFormat/>
    <w:rsid w:val="002b72a9"/>
    <w:rPr>
      <w:rFonts w:cs="Times New Roman"/>
      <w:vertAlign w:val="superscript"/>
    </w:rPr>
  </w:style>
  <w:style w:type="character" w:styleId="UnresolvedMention1" w:customStyle="1">
    <w:name w:val="Unresolved Mention1"/>
    <w:basedOn w:val="DefaultParagraphFont"/>
    <w:uiPriority w:val="99"/>
    <w:semiHidden/>
    <w:unhideWhenUsed/>
    <w:qFormat/>
    <w:rsid w:val="00802491"/>
    <w:rPr>
      <w:color w:val="808080"/>
      <w:shd w:fill="E6E6E6" w:val="clear"/>
    </w:rPr>
  </w:style>
  <w:style w:type="character" w:styleId="Telefons" w:customStyle="1">
    <w:name w:val="telefons"/>
    <w:basedOn w:val="DefaultParagraphFont"/>
    <w:qFormat/>
    <w:rsid w:val="006911a5"/>
    <w:rPr/>
  </w:style>
  <w:style w:type="character" w:styleId="UnresolvedMention2" w:customStyle="1">
    <w:name w:val="Unresolved Mention2"/>
    <w:basedOn w:val="DefaultParagraphFont"/>
    <w:uiPriority w:val="99"/>
    <w:semiHidden/>
    <w:unhideWhenUsed/>
    <w:qFormat/>
    <w:rsid w:val="00226e4e"/>
    <w:rPr>
      <w:color w:val="605E5C"/>
      <w:shd w:fill="E1DFDD" w:val="clear"/>
    </w:rPr>
  </w:style>
  <w:style w:type="character" w:styleId="Tabulai2Char" w:customStyle="1">
    <w:name w:val="tabulai2 Char"/>
    <w:link w:val="tabulai2"/>
    <w:qFormat/>
    <w:rsid w:val="003125e4"/>
    <w:rPr>
      <w:rFonts w:ascii="Times New Roman" w:hAnsi="Times New Roman" w:eastAsia="Times New Roman" w:cs="Times New Roman"/>
      <w:sz w:val="24"/>
    </w:rPr>
  </w:style>
  <w:style w:type="character" w:styleId="UnresolvedMention3" w:customStyle="1">
    <w:name w:val="Unresolved Mention3"/>
    <w:basedOn w:val="DefaultParagraphFont"/>
    <w:uiPriority w:val="99"/>
    <w:semiHidden/>
    <w:unhideWhenUsed/>
    <w:qFormat/>
    <w:rsid w:val="0012545e"/>
    <w:rPr>
      <w:color w:val="605E5C"/>
      <w:shd w:fill="E1DFDD" w:val="clear"/>
    </w:rPr>
  </w:style>
  <w:style w:type="character" w:styleId="Style10" w:customStyle="1">
    <w:name w:val="Сноска_"/>
    <w:basedOn w:val="DefaultParagraphFont"/>
    <w:link w:val="a0"/>
    <w:qFormat/>
    <w:locked/>
    <w:rsid w:val="00a026ae"/>
    <w:rPr>
      <w:rFonts w:ascii="Times New Roman" w:hAnsi="Times New Roman" w:eastAsia="Times New Roman" w:cs="Times New Roman"/>
      <w:sz w:val="16"/>
      <w:szCs w:val="16"/>
      <w:shd w:fill="FFFFFF" w:val="clear"/>
    </w:rPr>
  </w:style>
  <w:style w:type="character" w:styleId="1" w:customStyle="1">
    <w:name w:val="Заголовок №1_"/>
    <w:basedOn w:val="DefaultParagraphFont"/>
    <w:link w:val="10"/>
    <w:qFormat/>
    <w:locked/>
    <w:rsid w:val="00a026ae"/>
    <w:rPr>
      <w:rFonts w:ascii="Times New Roman" w:hAnsi="Times New Roman" w:eastAsia="Times New Roman" w:cs="Times New Roman"/>
      <w:shd w:fill="FFFFFF" w:val="clear"/>
    </w:rPr>
  </w:style>
  <w:style w:type="character" w:styleId="2" w:customStyle="1">
    <w:name w:val="Основной текст (2) + Полужирный"/>
    <w:basedOn w:val="DefaultParagraphFont"/>
    <w:qFormat/>
    <w:rsid w:val="00a026ae"/>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effect w:val="none"/>
      <w:lang w:eastAsia="lv-LV" w:bidi="lv-LV"/>
    </w:rPr>
  </w:style>
  <w:style w:type="character" w:styleId="21" w:customStyle="1">
    <w:name w:val="Основной текст (2)"/>
    <w:basedOn w:val="DefaultParagraphFont"/>
    <w:qFormat/>
    <w:rsid w:val="00a026a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effect w:val="none"/>
      <w:lang w:eastAsia="lv-LV" w:bidi="lv-LV"/>
    </w:rPr>
  </w:style>
  <w:style w:type="character" w:styleId="UnresolvedMention">
    <w:name w:val="Unresolved Mention"/>
    <w:basedOn w:val="DefaultParagraphFont"/>
    <w:uiPriority w:val="99"/>
    <w:semiHidden/>
    <w:unhideWhenUsed/>
    <w:qFormat/>
    <w:rsid w:val="00260714"/>
    <w:rPr>
      <w:color w:val="605E5C"/>
      <w:shd w:fill="E1DFDD" w:val="clear"/>
    </w:rPr>
  </w:style>
  <w:style w:type="character" w:styleId="Vresrakstzmes">
    <w:name w:val="Vēres rakstzīmes"/>
    <w:qFormat/>
    <w:rPr/>
  </w:style>
  <w:style w:type="character" w:styleId="Beiguvresenkurs">
    <w:name w:val="Beigu vēres enkurs"/>
    <w:rPr>
      <w:vertAlign w:val="superscript"/>
    </w:rPr>
  </w:style>
  <w:style w:type="character" w:styleId="Beiguvresrakstzme">
    <w:name w:val="Beigu vēres rakstzīme"/>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uiPriority w:val="99"/>
    <w:rsid w:val="00765bea"/>
    <w:pPr>
      <w:spacing w:before="0" w:after="12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BodyTextIndent3">
    <w:name w:val="Body Text Indent 3"/>
    <w:basedOn w:val="Normal"/>
    <w:link w:val="BodyTextIndent3Char"/>
    <w:qFormat/>
    <w:rsid w:val="00765bea"/>
    <w:pPr>
      <w:spacing w:before="240" w:after="240"/>
      <w:ind w:left="624" w:hanging="624"/>
      <w:jc w:val="both"/>
    </w:pPr>
    <w:rPr>
      <w:sz w:val="24"/>
      <w:szCs w:val="24"/>
    </w:rPr>
  </w:style>
  <w:style w:type="paragraph" w:styleId="Galveneunkjene">
    <w:name w:val="Galvene un kājene"/>
    <w:basedOn w:val="Normal"/>
    <w:qFormat/>
    <w:pPr/>
    <w:rPr/>
  </w:style>
  <w:style w:type="paragraph" w:styleId="Kjene">
    <w:name w:val="Footer"/>
    <w:basedOn w:val="Normal"/>
    <w:link w:val="FooterChar"/>
    <w:uiPriority w:val="99"/>
    <w:rsid w:val="00765bea"/>
    <w:pPr>
      <w:tabs>
        <w:tab w:val="clear" w:pos="720"/>
        <w:tab w:val="center" w:pos="4320" w:leader="none"/>
        <w:tab w:val="right" w:pos="8640" w:leader="none"/>
      </w:tabs>
    </w:pPr>
    <w:rPr/>
  </w:style>
  <w:style w:type="paragraph" w:styleId="BodyText2">
    <w:name w:val="Body Text 2"/>
    <w:basedOn w:val="Normal"/>
    <w:link w:val="BodyText2Char"/>
    <w:qFormat/>
    <w:rsid w:val="00765bea"/>
    <w:pPr>
      <w:spacing w:lineRule="auto" w:line="480" w:before="0" w:after="120"/>
    </w:pPr>
    <w:rPr/>
  </w:style>
  <w:style w:type="paragraph" w:styleId="Naisf" w:customStyle="1">
    <w:name w:val="naisf"/>
    <w:basedOn w:val="Normal"/>
    <w:qFormat/>
    <w:rsid w:val="00765bea"/>
    <w:pPr>
      <w:widowControl/>
      <w:overflowPunct w:val="true"/>
      <w:spacing w:beforeAutospacing="1" w:afterAutospacing="1"/>
      <w:jc w:val="both"/>
    </w:pPr>
    <w:rPr>
      <w:kern w:val="0"/>
      <w:sz w:val="24"/>
      <w:szCs w:val="24"/>
      <w:lang w:eastAsia="en-US"/>
    </w:rPr>
  </w:style>
  <w:style w:type="paragraph" w:styleId="Vre">
    <w:name w:val="Footnote Text"/>
    <w:basedOn w:val="Normal"/>
    <w:link w:val="FootnoteTextChar"/>
    <w:rsid w:val="00765bea"/>
    <w:pPr>
      <w:widowControl/>
      <w:overflowPunct w:val="true"/>
    </w:pPr>
    <w:rPr>
      <w:rFonts w:ascii="Calibri" w:hAnsi="Calibri" w:eastAsia="Calibri" w:cs="" w:asciiTheme="minorHAnsi" w:cstheme="minorBidi" w:eastAsiaTheme="minorHAnsi" w:hAnsiTheme="minorHAnsi"/>
      <w:kern w:val="0"/>
      <w:sz w:val="22"/>
      <w:szCs w:val="22"/>
      <w:lang w:eastAsia="en-US"/>
    </w:rPr>
  </w:style>
  <w:style w:type="paragraph" w:styleId="Galvene">
    <w:name w:val="Header"/>
    <w:basedOn w:val="Normal"/>
    <w:link w:val="HeaderChar"/>
    <w:unhideWhenUsed/>
    <w:rsid w:val="00765bea"/>
    <w:pPr>
      <w:tabs>
        <w:tab w:val="clear" w:pos="720"/>
        <w:tab w:val="center" w:pos="4153" w:leader="none"/>
        <w:tab w:val="right" w:pos="8306" w:leader="none"/>
      </w:tabs>
    </w:pPr>
    <w:rPr/>
  </w:style>
  <w:style w:type="paragraph" w:styleId="BlockText">
    <w:name w:val="Block Text"/>
    <w:basedOn w:val="Normal"/>
    <w:qFormat/>
    <w:rsid w:val="00765bea"/>
    <w:pPr>
      <w:widowControl/>
      <w:ind w:left="-284" w:right="-380" w:firstLine="568"/>
      <w:jc w:val="both"/>
    </w:pPr>
    <w:rPr>
      <w:kern w:val="0"/>
      <w:sz w:val="24"/>
      <w:lang w:eastAsia="en-US"/>
    </w:rPr>
  </w:style>
  <w:style w:type="paragraph" w:styleId="Pamattekstaatkpe">
    <w:name w:val="Body Text Indent"/>
    <w:basedOn w:val="Normal"/>
    <w:link w:val="BodyTextIndentChar"/>
    <w:unhideWhenUsed/>
    <w:rsid w:val="00765bea"/>
    <w:pPr>
      <w:spacing w:before="0" w:after="120"/>
      <w:ind w:left="283" w:hanging="0"/>
    </w:pPr>
    <w:rPr/>
  </w:style>
  <w:style w:type="paragraph" w:styleId="Nosaukums">
    <w:name w:val="Title"/>
    <w:basedOn w:val="Normal"/>
    <w:link w:val="TitleChar"/>
    <w:qFormat/>
    <w:rsid w:val="00765bea"/>
    <w:pPr>
      <w:widowControl/>
      <w:overflowPunct w:val="true"/>
      <w:jc w:val="center"/>
    </w:pPr>
    <w:rPr>
      <w:b/>
      <w:bCs/>
      <w:kern w:val="0"/>
      <w:sz w:val="24"/>
      <w:lang w:eastAsia="en-US"/>
    </w:rPr>
  </w:style>
  <w:style w:type="paragraph" w:styleId="BodyTextIndent2">
    <w:name w:val="Body Text Indent 2"/>
    <w:basedOn w:val="Normal"/>
    <w:link w:val="BodyTextIndent2Char"/>
    <w:qFormat/>
    <w:rsid w:val="00765bea"/>
    <w:pPr>
      <w:widowControl/>
      <w:overflowPunct w:val="true"/>
      <w:spacing w:lineRule="auto" w:line="480" w:before="0" w:after="120"/>
      <w:ind w:left="283" w:hanging="0"/>
    </w:pPr>
    <w:rPr>
      <w:kern w:val="0"/>
      <w:sz w:val="24"/>
      <w:szCs w:val="24"/>
      <w:lang w:eastAsia="en-US"/>
    </w:rPr>
  </w:style>
  <w:style w:type="paragraph" w:styleId="BodyText3">
    <w:name w:val="Body Text 3"/>
    <w:basedOn w:val="Normal"/>
    <w:link w:val="BodyText3Char"/>
    <w:qFormat/>
    <w:rsid w:val="00765bea"/>
    <w:pPr>
      <w:widowControl/>
      <w:overflowPunct w:val="true"/>
      <w:spacing w:before="0" w:after="120"/>
    </w:pPr>
    <w:rPr>
      <w:kern w:val="0"/>
      <w:sz w:val="16"/>
      <w:szCs w:val="16"/>
      <w:lang w:eastAsia="en-US"/>
    </w:rPr>
  </w:style>
  <w:style w:type="paragraph" w:styleId="BalloonText">
    <w:name w:val="Balloon Text"/>
    <w:basedOn w:val="Normal"/>
    <w:link w:val="BalloonTextChar"/>
    <w:semiHidden/>
    <w:unhideWhenUsed/>
    <w:qFormat/>
    <w:rsid w:val="00765bea"/>
    <w:pPr/>
    <w:rPr>
      <w:rFonts w:ascii="Tahoma" w:hAnsi="Tahoma" w:eastAsia="Calibri" w:cs="" w:cstheme="minorBidi" w:eastAsiaTheme="minorHAnsi"/>
      <w:sz w:val="16"/>
      <w:szCs w:val="16"/>
    </w:rPr>
  </w:style>
  <w:style w:type="paragraph" w:styleId="Dokumentaapakvirsraksts">
    <w:name w:val="Subtitle"/>
    <w:basedOn w:val="Normal"/>
    <w:link w:val="SubtitleChar"/>
    <w:qFormat/>
    <w:rsid w:val="00765bea"/>
    <w:pPr>
      <w:widowControl/>
      <w:overflowPunct w:val="true"/>
      <w:spacing w:before="0" w:after="60"/>
      <w:jc w:val="center"/>
      <w:outlineLvl w:val="1"/>
    </w:pPr>
    <w:rPr>
      <w:rFonts w:ascii="Arial" w:hAnsi="Arial" w:cs="Arial"/>
      <w:kern w:val="0"/>
      <w:sz w:val="24"/>
      <w:szCs w:val="24"/>
      <w:lang w:eastAsia="en-US"/>
    </w:rPr>
  </w:style>
  <w:style w:type="paragraph" w:styleId="Annotationtext">
    <w:name w:val="annotation text"/>
    <w:basedOn w:val="Normal"/>
    <w:link w:val="CommentTextChar"/>
    <w:uiPriority w:val="99"/>
    <w:semiHidden/>
    <w:qFormat/>
    <w:rsid w:val="00765bea"/>
    <w:pPr/>
    <w:rPr>
      <w:rFonts w:ascii="Calibri" w:hAnsi="Calibri" w:eastAsia="Calibri" w:cs="" w:asciiTheme="minorHAnsi" w:cstheme="minorBidi" w:eastAsiaTheme="minorHAnsi" w:hAnsiTheme="minorHAnsi"/>
      <w:sz w:val="22"/>
      <w:szCs w:val="22"/>
    </w:rPr>
  </w:style>
  <w:style w:type="paragraph" w:styleId="Annotationsubject">
    <w:name w:val="annotation subject"/>
    <w:basedOn w:val="Annotationtext"/>
    <w:next w:val="Annotationtext"/>
    <w:link w:val="CommentSubjectChar"/>
    <w:semiHidden/>
    <w:qFormat/>
    <w:rsid w:val="00765bea"/>
    <w:pPr/>
    <w:rPr>
      <w:b/>
      <w:bCs/>
    </w:rPr>
  </w:style>
  <w:style w:type="paragraph" w:styleId="Paragrfs" w:customStyle="1">
    <w:name w:val="Paragrāfs"/>
    <w:basedOn w:val="Normal"/>
    <w:next w:val="Normal"/>
    <w:qFormat/>
    <w:rsid w:val="00765bea"/>
    <w:pPr>
      <w:widowControl/>
      <w:suppressAutoHyphens w:val="true"/>
      <w:overflowPunct w:val="true"/>
      <w:ind w:left="0" w:hanging="0"/>
      <w:jc w:val="both"/>
    </w:pPr>
    <w:rPr>
      <w:rFonts w:ascii="Arial" w:hAnsi="Arial"/>
      <w:kern w:val="0"/>
      <w:szCs w:val="24"/>
      <w:lang w:eastAsia="ar-SA"/>
    </w:rPr>
  </w:style>
  <w:style w:type="paragraph" w:styleId="CharCharCharChar" w:customStyle="1">
    <w:name w:val="Char Char Char Char"/>
    <w:basedOn w:val="Normal"/>
    <w:qFormat/>
    <w:rsid w:val="00765bea"/>
    <w:pPr>
      <w:overflowPunct w:val="true"/>
      <w:spacing w:lineRule="exact" w:line="240" w:before="0" w:after="160"/>
      <w:jc w:val="both"/>
      <w:textAlignment w:val="baseline"/>
    </w:pPr>
    <w:rPr>
      <w:b/>
      <w:bCs/>
      <w:kern w:val="0"/>
      <w:sz w:val="32"/>
      <w:szCs w:val="32"/>
    </w:rPr>
  </w:style>
  <w:style w:type="paragraph" w:styleId="NoSpacing">
    <w:name w:val="No Spacing"/>
    <w:qFormat/>
    <w:rsid w:val="00765bea"/>
    <w:pPr>
      <w:widowControl w:val="false"/>
      <w:overflowPunct w:val="false"/>
      <w:bidi w:val="0"/>
      <w:spacing w:lineRule="auto" w:line="240" w:before="0" w:after="0"/>
      <w:jc w:val="left"/>
    </w:pPr>
    <w:rPr>
      <w:rFonts w:ascii="Times New Roman" w:hAnsi="Times New Roman" w:eastAsia="Times New Roman" w:cs="Times New Roman"/>
      <w:color w:val="auto"/>
      <w:kern w:val="2"/>
      <w:sz w:val="20"/>
      <w:szCs w:val="20"/>
      <w:lang w:val="lv-LV" w:eastAsia="lv-LV" w:bidi="ar-SA"/>
    </w:rPr>
  </w:style>
  <w:style w:type="paragraph" w:styleId="ListParagraph1" w:customStyle="1">
    <w:name w:val="List Paragraph1"/>
    <w:basedOn w:val="Normal"/>
    <w:qFormat/>
    <w:rsid w:val="00743859"/>
    <w:pPr>
      <w:widowControl/>
      <w:overflowPunct w:val="true"/>
      <w:ind w:left="720" w:hanging="0"/>
    </w:pPr>
    <w:rPr>
      <w:kern w:val="0"/>
      <w:sz w:val="24"/>
      <w:szCs w:val="22"/>
      <w:lang w:eastAsia="en-US"/>
    </w:rPr>
  </w:style>
  <w:style w:type="paragraph" w:styleId="ListParagraph">
    <w:name w:val="List Paragraph"/>
    <w:basedOn w:val="Normal"/>
    <w:link w:val="ListParagraphChar"/>
    <w:uiPriority w:val="34"/>
    <w:qFormat/>
    <w:rsid w:val="002b6a53"/>
    <w:pPr>
      <w:spacing w:before="0" w:after="0"/>
      <w:ind w:left="720" w:hanging="0"/>
      <w:contextualSpacing/>
    </w:pPr>
    <w:rPr/>
  </w:style>
  <w:style w:type="paragraph" w:styleId="Stils1" w:customStyle="1">
    <w:name w:val="Stils1"/>
    <w:basedOn w:val="Normal"/>
    <w:qFormat/>
    <w:rsid w:val="00960d17"/>
    <w:pPr>
      <w:widowControl/>
      <w:overflowPunct w:val="true"/>
      <w:jc w:val="both"/>
    </w:pPr>
    <w:rPr>
      <w:b/>
      <w:i/>
      <w:color w:val="000000"/>
      <w:kern w:val="0"/>
      <w:lang w:bidi="lo-LA"/>
    </w:rPr>
  </w:style>
  <w:style w:type="paragraph" w:styleId="Stils2" w:customStyle="1">
    <w:name w:val="Stils2"/>
    <w:basedOn w:val="Normal"/>
    <w:qFormat/>
    <w:rsid w:val="00960d17"/>
    <w:pPr>
      <w:widowControl/>
      <w:tabs>
        <w:tab w:val="clear" w:pos="720"/>
        <w:tab w:val="left" w:pos="454" w:leader="none"/>
      </w:tabs>
      <w:overflowPunct w:val="true"/>
      <w:ind w:left="454" w:hanging="454"/>
      <w:jc w:val="both"/>
    </w:pPr>
    <w:rPr>
      <w:color w:val="000000"/>
      <w:kern w:val="0"/>
      <w:lang w:bidi="lo-LA"/>
    </w:rPr>
  </w:style>
  <w:style w:type="paragraph" w:styleId="Stils3" w:customStyle="1">
    <w:name w:val="Stils3"/>
    <w:basedOn w:val="Normal"/>
    <w:qFormat/>
    <w:rsid w:val="00960d17"/>
    <w:pPr>
      <w:widowControl/>
      <w:tabs>
        <w:tab w:val="clear" w:pos="720"/>
        <w:tab w:val="left" w:pos="1985" w:leader="none"/>
      </w:tabs>
      <w:overflowPunct w:val="true"/>
      <w:ind w:left="1985" w:hanging="567"/>
      <w:jc w:val="both"/>
    </w:pPr>
    <w:rPr>
      <w:kern w:val="0"/>
      <w:lang w:bidi="lo-LA"/>
    </w:rPr>
  </w:style>
  <w:style w:type="paragraph" w:styleId="Stils4" w:customStyle="1">
    <w:name w:val="Stils4"/>
    <w:basedOn w:val="Normal"/>
    <w:qFormat/>
    <w:rsid w:val="00960d17"/>
    <w:pPr>
      <w:widowControl/>
      <w:tabs>
        <w:tab w:val="clear" w:pos="720"/>
        <w:tab w:val="left" w:pos="2438" w:leader="none"/>
      </w:tabs>
      <w:overflowPunct w:val="true"/>
      <w:ind w:left="2438" w:hanging="737"/>
      <w:jc w:val="both"/>
    </w:pPr>
    <w:rPr>
      <w:kern w:val="0"/>
      <w:lang w:bidi="lo-LA"/>
    </w:rPr>
  </w:style>
  <w:style w:type="paragraph" w:styleId="Default" w:customStyle="1">
    <w:name w:val="Default"/>
    <w:qFormat/>
    <w:rsid w:val="00960d17"/>
    <w:pPr>
      <w:widowControl/>
      <w:bidi w:val="0"/>
      <w:spacing w:lineRule="auto" w:line="240" w:before="0" w:after="0"/>
      <w:jc w:val="left"/>
    </w:pPr>
    <w:rPr>
      <w:rFonts w:ascii="Times New Roman" w:hAnsi="Times New Roman" w:eastAsia="Times New Roman" w:cs="Times New Roman"/>
      <w:color w:val="000000"/>
      <w:kern w:val="0"/>
      <w:sz w:val="24"/>
      <w:szCs w:val="24"/>
      <w:lang w:val="lv-LV" w:eastAsia="lv-LV" w:bidi="ar-SA"/>
    </w:rPr>
  </w:style>
  <w:style w:type="paragraph" w:styleId="Pamatteksts21" w:customStyle="1">
    <w:name w:val="Pamatteksts 21"/>
    <w:basedOn w:val="Normal"/>
    <w:qFormat/>
    <w:rsid w:val="00f82ab1"/>
    <w:pPr>
      <w:suppressAutoHyphens w:val="true"/>
      <w:spacing w:lineRule="auto" w:line="480" w:before="0" w:after="120"/>
    </w:pPr>
    <w:rPr>
      <w:rFonts w:cs="Calibri"/>
      <w:kern w:val="2"/>
      <w:lang w:eastAsia="ar-SA"/>
    </w:rPr>
  </w:style>
  <w:style w:type="paragraph" w:styleId="Tabulai" w:customStyle="1">
    <w:name w:val="tabulai"/>
    <w:basedOn w:val="Normal"/>
    <w:qFormat/>
    <w:rsid w:val="003125e4"/>
    <w:pPr>
      <w:widowControl/>
      <w:overflowPunct w:val="true"/>
      <w:ind w:left="738" w:hanging="738"/>
      <w:jc w:val="both"/>
    </w:pPr>
    <w:rPr>
      <w:bCs/>
      <w:kern w:val="0"/>
      <w:sz w:val="24"/>
      <w:szCs w:val="24"/>
    </w:rPr>
  </w:style>
  <w:style w:type="paragraph" w:styleId="Tabulai2" w:customStyle="1">
    <w:name w:val="tabulai2"/>
    <w:basedOn w:val="Normal"/>
    <w:link w:val="tabulai2Char"/>
    <w:qFormat/>
    <w:rsid w:val="003125e4"/>
    <w:pPr>
      <w:widowControl/>
      <w:overflowPunct w:val="true"/>
      <w:ind w:left="884" w:hanging="850"/>
      <w:jc w:val="both"/>
    </w:pPr>
    <w:rPr>
      <w:kern w:val="0"/>
      <w:sz w:val="24"/>
      <w:szCs w:val="22"/>
      <w:lang w:eastAsia="en-US"/>
    </w:rPr>
  </w:style>
  <w:style w:type="paragraph" w:styleId="Revision">
    <w:name w:val="Revision"/>
    <w:uiPriority w:val="99"/>
    <w:semiHidden/>
    <w:qFormat/>
    <w:rsid w:val="003125e4"/>
    <w:pPr>
      <w:widowControl/>
      <w:bidi w:val="0"/>
      <w:spacing w:lineRule="auto" w:line="240" w:before="0" w:after="0"/>
      <w:jc w:val="left"/>
    </w:pPr>
    <w:rPr>
      <w:rFonts w:ascii="Times New Roman" w:hAnsi="Times New Roman" w:eastAsia="Times New Roman" w:cs="Times New Roman"/>
      <w:color w:val="auto"/>
      <w:kern w:val="2"/>
      <w:sz w:val="20"/>
      <w:szCs w:val="20"/>
      <w:lang w:val="lv-LV" w:eastAsia="lv-LV" w:bidi="ar-SA"/>
    </w:rPr>
  </w:style>
  <w:style w:type="paragraph" w:styleId="Style11" w:customStyle="1">
    <w:name w:val="Сноска"/>
    <w:basedOn w:val="Normal"/>
    <w:link w:val="a"/>
    <w:qFormat/>
    <w:rsid w:val="00a026ae"/>
    <w:pPr>
      <w:shd w:val="clear" w:color="auto" w:fill="FFFFFF"/>
      <w:overflowPunct w:val="true"/>
      <w:spacing w:lineRule="exact" w:line="178"/>
      <w:jc w:val="both"/>
    </w:pPr>
    <w:rPr>
      <w:kern w:val="0"/>
      <w:sz w:val="16"/>
      <w:szCs w:val="16"/>
      <w:lang w:eastAsia="en-US"/>
    </w:rPr>
  </w:style>
  <w:style w:type="paragraph" w:styleId="11" w:customStyle="1">
    <w:name w:val="Заголовок №1"/>
    <w:basedOn w:val="Normal"/>
    <w:link w:val="1"/>
    <w:qFormat/>
    <w:rsid w:val="00a026ae"/>
    <w:pPr>
      <w:shd w:val="clear" w:color="auto" w:fill="FFFFFF"/>
      <w:overflowPunct w:val="true"/>
      <w:spacing w:lineRule="exact" w:line="274" w:before="280" w:after="0"/>
      <w:jc w:val="center"/>
      <w:outlineLvl w:val="0"/>
    </w:pPr>
    <w:rPr>
      <w:b/>
      <w:bCs/>
      <w:kern w:val="0"/>
      <w:sz w:val="22"/>
      <w:szCs w:val="22"/>
      <w:lang w:eastAsia="en-US"/>
    </w:rPr>
  </w:style>
  <w:style w:type="paragraph" w:styleId="Ietvarasaturs">
    <w:name w:val="Ietvara saturs"/>
    <w:basedOn w:val="Normal"/>
    <w:qFormat/>
    <w:pPr/>
    <w:rPr/>
  </w:style>
  <w:style w:type="paragraph" w:styleId="Sarakstarindkopa">
    <w:name w:val="Saraksta rindkopa"/>
    <w:basedOn w:val="Normal"/>
    <w:qFormat/>
    <w:pPr>
      <w:spacing w:before="0" w:after="0"/>
      <w:ind w:left="720" w:hanging="0"/>
      <w:contextualSpacing/>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609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gils.dude@kandava.lv"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D2C7-8B47-40E2-8E82-4F4E46DD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Application>LibreOffice/6.3.4.2$Windows_X86_64 LibreOffice_project/60da17e045e08f1793c57c00ba83cdfce946d0aa</Application>
  <Pages>8</Pages>
  <Words>2166</Words>
  <Characters>15023</Characters>
  <CharactersWithSpaces>17120</CharactersWithSpaces>
  <Paragraphs>108</Paragraphs>
  <Company>Kandavas novada dome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2019-01-18T11:53:00Z</dcterms:created>
  <dc:creator>Laura Skvarnoviča</dc:creator>
  <dc:description/>
  <dc:language>lv-LV</dc:language>
  <cp:lastModifiedBy/>
  <dcterms:modified xsi:type="dcterms:W3CDTF">2021-04-22T11:42:56Z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Kandavas novada dome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