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overflowPunct w:val="true"/>
        <w:bidi w:val="0"/>
        <w:spacing w:lineRule="atLeast" w:line="20"/>
        <w:jc w:val="right"/>
        <w:rPr/>
      </w:pPr>
      <w:r>
        <w:rPr>
          <w:b/>
          <w:bCs/>
          <w:sz w:val="24"/>
          <w:szCs w:val="24"/>
          <w:lang w:val="lv-LV"/>
        </w:rPr>
        <w:t>2.pielikums</w:t>
      </w:r>
    </w:p>
    <w:p>
      <w:pPr>
        <w:pStyle w:val="Normal"/>
        <w:bidi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Cenu aptaujai </w:t>
      </w:r>
      <w:r>
        <w:rPr>
          <w:sz w:val="22"/>
          <w:szCs w:val="22"/>
        </w:rPr>
        <w:t xml:space="preserve">“Mežizstrādes pakalpojumi </w:t>
      </w:r>
    </w:p>
    <w:p>
      <w:pPr>
        <w:pStyle w:val="Normal"/>
        <w:bidi w:val="0"/>
        <w:ind w:left="851" w:right="24" w:hanging="0"/>
        <w:jc w:val="right"/>
        <w:rPr>
          <w:sz w:val="22"/>
          <w:szCs w:val="22"/>
        </w:rPr>
      </w:pPr>
      <w:r>
        <w:rPr>
          <w:bCs/>
          <w:sz w:val="22"/>
          <w:szCs w:val="22"/>
          <w:lang w:val="lv-LV"/>
        </w:rPr>
        <w:t>Dundagas novadā”, ID Nr. DNP</w:t>
      </w:r>
      <w:r>
        <w:rPr>
          <w:bCs/>
          <w:sz w:val="22"/>
          <w:szCs w:val="22"/>
          <w:lang w:val="lv-LV"/>
        </w:rPr>
        <w:t>z</w:t>
      </w:r>
      <w:r>
        <w:rPr>
          <w:bCs/>
          <w:sz w:val="22"/>
          <w:szCs w:val="22"/>
          <w:lang w:val="lv-LV"/>
        </w:rPr>
        <w:t xml:space="preserve"> 2021/4</w:t>
      </w:r>
    </w:p>
    <w:p>
      <w:pPr>
        <w:pStyle w:val="Normal"/>
        <w:bidi w:val="0"/>
        <w:jc w:val="center"/>
        <w:rPr>
          <w:bCs/>
        </w:rPr>
      </w:pPr>
      <w:r>
        <w:rPr>
          <w:bCs/>
        </w:rPr>
      </w:r>
    </w:p>
    <w:p>
      <w:pPr>
        <w:sectPr>
          <w:type w:val="nextPage"/>
          <w:pgSz w:w="11906" w:h="16838"/>
          <w:pgMar w:left="1701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bidi w:val="0"/>
        <w:jc w:val="center"/>
        <w:rPr/>
      </w:pPr>
      <w:r>
        <w:rPr>
          <w:b/>
          <w:sz w:val="24"/>
          <w:szCs w:val="24"/>
          <w:lang w:val="lv-LV"/>
        </w:rPr>
        <w:t>TEHNISKĀ SPECIFIKĀCIJA</w:t>
      </w:r>
    </w:p>
    <w:p>
      <w:pPr>
        <w:pStyle w:val="Normal"/>
        <w:bidi w:val="0"/>
        <w:jc w:val="center"/>
        <w:rPr>
          <w:b/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</w:r>
    </w:p>
    <w:p>
      <w:pPr>
        <w:pStyle w:val="ListParagraph"/>
        <w:widowControl/>
        <w:numPr>
          <w:ilvl w:val="0"/>
          <w:numId w:val="1"/>
        </w:numPr>
        <w:overflowPunct w:val="true"/>
        <w:bidi w:val="0"/>
        <w:spacing w:lineRule="auto" w:line="259" w:before="0" w:after="160"/>
        <w:ind w:left="0" w:right="0" w:hanging="0"/>
        <w:contextualSpacing/>
        <w:jc w:val="both"/>
        <w:rPr/>
      </w:pPr>
      <w:r>
        <w:rPr>
          <w:sz w:val="24"/>
          <w:szCs w:val="24"/>
          <w:lang w:val="lv-LV"/>
        </w:rPr>
        <w:t xml:space="preserve">Sniegt mežizstrādes pakalpojumus - koku gāšanu, nogāzto stumbru atzarošanu, sagarināšanu sortimentos ar </w:t>
      </w:r>
      <w:r>
        <w:rPr>
          <w:b/>
          <w:bCs/>
          <w:sz w:val="24"/>
          <w:szCs w:val="24"/>
          <w:lang w:val="lv-LV"/>
        </w:rPr>
        <w:t>benzīna motorzāģiem</w:t>
      </w:r>
      <w:r>
        <w:rPr>
          <w:sz w:val="24"/>
          <w:szCs w:val="24"/>
          <w:lang w:val="lv-LV"/>
        </w:rPr>
        <w:t>, sagatavoto sortimentu izvešanu līdz krautuvei (krautuves vietu norāda Pasūtītājs) un malkas pievešanu pašvaldības iestād</w:t>
      </w:r>
      <w:r>
        <w:rPr>
          <w:sz w:val="24"/>
          <w:szCs w:val="24"/>
          <w:lang w:val="lv-LV"/>
        </w:rPr>
        <w:t>ei</w:t>
      </w:r>
      <w:r>
        <w:rPr>
          <w:sz w:val="24"/>
          <w:szCs w:val="24"/>
          <w:lang w:val="lv-LV"/>
        </w:rPr>
        <w:t xml:space="preserve"> Dundagā, Talsu  ielā 18. </w:t>
      </w:r>
    </w:p>
    <w:p>
      <w:pPr>
        <w:pStyle w:val="ListParagraph"/>
        <w:widowControl/>
        <w:numPr>
          <w:ilvl w:val="0"/>
          <w:numId w:val="1"/>
        </w:numPr>
        <w:tabs>
          <w:tab w:val="clear" w:pos="709"/>
          <w:tab w:val="left" w:pos="450" w:leader="none"/>
        </w:tabs>
        <w:overflowPunct w:val="true"/>
        <w:bidi w:val="0"/>
        <w:spacing w:lineRule="auto" w:line="259" w:before="0" w:after="160"/>
        <w:ind w:left="0" w:right="0" w:hanging="0"/>
        <w:contextualSpacing/>
        <w:jc w:val="both"/>
        <w:rPr/>
      </w:pPr>
      <w:r>
        <w:rPr>
          <w:sz w:val="24"/>
          <w:szCs w:val="24"/>
          <w:lang w:val="lv-LV"/>
        </w:rPr>
        <w:t>Darbu apjomi doti Tehniskās specifikācijas tabulā.</w:t>
      </w:r>
    </w:p>
    <w:p>
      <w:pPr>
        <w:pStyle w:val="ListParagraph"/>
        <w:widowControl/>
        <w:overflowPunct w:val="true"/>
        <w:bidi w:val="0"/>
        <w:spacing w:lineRule="auto" w:line="259" w:before="0" w:after="160"/>
        <w:ind w:left="0" w:right="0" w:hanging="0"/>
        <w:contextualSpacing/>
        <w:jc w:val="both"/>
        <w:rPr/>
      </w:pPr>
      <w:r>
        <w:rPr>
          <w:sz w:val="24"/>
          <w:szCs w:val="24"/>
          <w:lang w:val="lv-LV"/>
        </w:rPr>
        <w:t>Mežizstrādes pakalpojumi nekustamajā īpašumā ”</w:t>
      </w:r>
      <w:r>
        <w:rPr>
          <w:sz w:val="24"/>
          <w:szCs w:val="24"/>
          <w:lang w:val="lv-LV"/>
        </w:rPr>
        <w:t>Jokumi</w:t>
      </w:r>
      <w:r>
        <w:rPr>
          <w:sz w:val="24"/>
          <w:szCs w:val="24"/>
          <w:lang w:val="lv-LV"/>
        </w:rPr>
        <w:t>”, kadastra apzīmējums 885001</w:t>
      </w: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val="lv-LV" w:eastAsia="lv-LV" w:bidi="ar-SA"/>
        </w:rPr>
        <w:t>90022</w:t>
      </w:r>
      <w:r>
        <w:rPr>
          <w:sz w:val="24"/>
          <w:szCs w:val="24"/>
          <w:lang w:val="lv-LV"/>
        </w:rPr>
        <w:t xml:space="preserve">, Dundagas  pagasts, Dundagas novadā novads, </w:t>
      </w:r>
      <w:r>
        <w:rPr>
          <w:sz w:val="24"/>
          <w:szCs w:val="24"/>
          <w:lang w:val="lv-LV"/>
        </w:rPr>
        <w:t>apjomi tiks fiksēti pēc izstrādes</w:t>
      </w:r>
      <w:r>
        <w:rPr>
          <w:sz w:val="24"/>
          <w:szCs w:val="24"/>
          <w:lang w:val="lv-LV"/>
        </w:rPr>
        <w:t xml:space="preserve"> (pie faktiskās izpildes apjomi var mainīties).</w:t>
      </w:r>
    </w:p>
    <w:tbl>
      <w:tblPr>
        <w:tblStyle w:val="TableGrid"/>
        <w:tblW w:w="9068" w:type="dxa"/>
        <w:jc w:val="left"/>
        <w:tblInd w:w="2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6"/>
        <w:gridCol w:w="1080"/>
        <w:gridCol w:w="2215"/>
        <w:gridCol w:w="1987"/>
        <w:gridCol w:w="1527"/>
        <w:gridCol w:w="1582"/>
      </w:tblGrid>
      <w:tr>
        <w:trPr/>
        <w:tc>
          <w:tcPr>
            <w:tcW w:w="676" w:type="dxa"/>
            <w:tcBorders/>
            <w:shd w:color="auto" w:fill="BFBFBF" w:themeFill="background1" w:themeFillShade="bf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sz w:val="22"/>
                <w:szCs w:val="22"/>
              </w:rPr>
              <w:t>Np k.</w:t>
            </w:r>
          </w:p>
        </w:tc>
        <w:tc>
          <w:tcPr>
            <w:tcW w:w="108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Nogabala numurs</w:t>
            </w:r>
          </w:p>
        </w:tc>
        <w:tc>
          <w:tcPr>
            <w:tcW w:w="2215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Cirtes izpildes veids</w:t>
            </w:r>
          </w:p>
        </w:tc>
        <w:tc>
          <w:tcPr>
            <w:tcW w:w="1987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Valdošās sugas</w:t>
            </w:r>
          </w:p>
        </w:tc>
        <w:tc>
          <w:tcPr>
            <w:tcW w:w="1527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Izcērtamā platība, ha</w:t>
            </w:r>
          </w:p>
        </w:tc>
        <w:tc>
          <w:tcPr>
            <w:tcW w:w="1582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Aptuven</w:t>
            </w:r>
            <w:r>
              <w:rPr>
                <w:b/>
                <w:bCs/>
                <w:sz w:val="22"/>
                <w:szCs w:val="22"/>
              </w:rPr>
              <w:t>ā</w:t>
            </w:r>
            <w:r>
              <w:rPr>
                <w:b/>
                <w:bCs/>
                <w:sz w:val="22"/>
                <w:szCs w:val="22"/>
              </w:rPr>
              <w:t xml:space="preserve"> krāja, 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m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3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u w:val="single"/>
                <w:vertAlign w:val="baseline"/>
              </w:rPr>
              <w:t>/</w:t>
            </w:r>
            <w:r>
              <w:rPr>
                <w:b/>
                <w:bCs/>
                <w:position w:val="0"/>
                <w:sz w:val="22"/>
                <w:sz w:val="22"/>
                <w:szCs w:val="22"/>
                <w:u w:val="single"/>
                <w:vertAlign w:val="baseline"/>
              </w:rPr>
              <w:t>uz ha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 xml:space="preserve">  </w:t>
            </w:r>
            <w:r>
              <w:rPr>
                <w:b/>
                <w:bCs/>
                <w:position w:val="0"/>
                <w:sz w:val="22"/>
                <w:sz w:val="22"/>
                <w:szCs w:val="22"/>
                <w:u w:val="single"/>
                <w:vertAlign w:val="baseline"/>
              </w:rPr>
              <w:t xml:space="preserve">  </w:t>
            </w:r>
            <w:r>
              <w:rPr>
                <w:b/>
                <w:bCs/>
                <w:position w:val="0"/>
                <w:sz w:val="26"/>
                <w:sz w:val="26"/>
                <w:szCs w:val="22"/>
                <w:u w:val="single"/>
                <w:vertAlign w:val="baseline"/>
              </w:rPr>
              <w:t xml:space="preserve">   </w:t>
            </w:r>
          </w:p>
        </w:tc>
      </w:tr>
      <w:tr>
        <w:trPr>
          <w:trHeight w:val="288" w:hRule="atLeast"/>
        </w:trPr>
        <w:tc>
          <w:tcPr>
            <w:tcW w:w="676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15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2"/>
                <w:sz w:val="22"/>
                <w:szCs w:val="22"/>
                <w:lang w:val="lv-LV" w:eastAsia="lv-LV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2"/>
                <w:szCs w:val="22"/>
                <w:lang w:val="lv-LV" w:eastAsia="lv-LV" w:bidi="ar-SA"/>
              </w:rPr>
              <w:t>Kopšanas cirte</w:t>
            </w:r>
          </w:p>
        </w:tc>
        <w:tc>
          <w:tcPr>
            <w:tcW w:w="1987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2"/>
                <w:sz w:val="22"/>
                <w:szCs w:val="22"/>
                <w:lang w:val="lv-LV" w:eastAsia="lv-LV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2"/>
                <w:szCs w:val="22"/>
                <w:lang w:val="lv-LV" w:eastAsia="lv-LV" w:bidi="ar-SA"/>
              </w:rPr>
              <w:t>Bērzs, baltalksnis</w:t>
            </w:r>
          </w:p>
        </w:tc>
        <w:tc>
          <w:tcPr>
            <w:tcW w:w="1527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1582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</w:tr>
      <w:tr>
        <w:trPr/>
        <w:tc>
          <w:tcPr>
            <w:tcW w:w="676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5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Kailcirte</w:t>
            </w:r>
          </w:p>
        </w:tc>
        <w:tc>
          <w:tcPr>
            <w:tcW w:w="1987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Apse, bērzs</w:t>
            </w:r>
          </w:p>
        </w:tc>
        <w:tc>
          <w:tcPr>
            <w:tcW w:w="1527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1582" w:type="dxa"/>
            <w:tcBorders/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</w:tr>
      <w:tr>
        <w:trPr/>
        <w:tc>
          <w:tcPr>
            <w:tcW w:w="676" w:type="dxa"/>
            <w:tcBorders>
              <w:top w:val="nil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1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2"/>
                <w:sz w:val="22"/>
                <w:szCs w:val="22"/>
                <w:lang w:val="lv-LV" w:eastAsia="lv-LV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2"/>
                <w:szCs w:val="22"/>
                <w:lang w:val="lv-LV" w:eastAsia="lv-LV" w:bidi="ar-SA"/>
              </w:rPr>
              <w:t>Kopšanas cirte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2"/>
                <w:sz w:val="22"/>
                <w:szCs w:val="22"/>
                <w:lang w:val="lv-LV" w:eastAsia="lv-LV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2"/>
                <w:szCs w:val="22"/>
                <w:lang w:val="lv-LV" w:eastAsia="lv-LV" w:bidi="ar-SA"/>
              </w:rPr>
              <w:t>Kailcirte</w:t>
            </w:r>
          </w:p>
        </w:tc>
        <w:tc>
          <w:tcPr>
            <w:tcW w:w="198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2"/>
                <w:sz w:val="22"/>
                <w:szCs w:val="22"/>
                <w:lang w:val="lv-LV" w:eastAsia="lv-LV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2"/>
                <w:szCs w:val="22"/>
                <w:lang w:val="lv-LV" w:eastAsia="lv-LV" w:bidi="ar-SA"/>
              </w:rPr>
              <w:t xml:space="preserve">Baltalksnis, </w:t>
            </w: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2"/>
                <w:szCs w:val="22"/>
                <w:lang w:val="lv-LV" w:eastAsia="lv-LV" w:bidi="ar-SA"/>
              </w:rPr>
              <w:t>b</w:t>
            </w: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2"/>
                <w:szCs w:val="22"/>
                <w:lang w:val="lv-LV" w:eastAsia="lv-LV" w:bidi="ar-SA"/>
              </w:rPr>
              <w:t xml:space="preserve">ērzs, </w:t>
            </w:r>
          </w:p>
        </w:tc>
        <w:tc>
          <w:tcPr>
            <w:tcW w:w="152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,60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5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</w:tr>
      <w:tr>
        <w:trPr/>
        <w:tc>
          <w:tcPr>
            <w:tcW w:w="676" w:type="dxa"/>
            <w:tcBorders>
              <w:top w:val="nil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0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1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Kopšanas cirte</w:t>
            </w:r>
          </w:p>
        </w:tc>
        <w:tc>
          <w:tcPr>
            <w:tcW w:w="198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2"/>
                <w:sz w:val="22"/>
                <w:szCs w:val="22"/>
                <w:lang w:val="lv-LV" w:eastAsia="lv-LV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2"/>
                <w:szCs w:val="22"/>
                <w:lang w:val="lv-LV" w:eastAsia="lv-LV" w:bidi="ar-SA"/>
              </w:rPr>
              <w:t>Bērzs, baltalksnis</w:t>
            </w:r>
          </w:p>
        </w:tc>
        <w:tc>
          <w:tcPr>
            <w:tcW w:w="152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</w:t>
            </w:r>
          </w:p>
        </w:tc>
        <w:tc>
          <w:tcPr>
            <w:tcW w:w="15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</w:tr>
      <w:tr>
        <w:trPr/>
        <w:tc>
          <w:tcPr>
            <w:tcW w:w="676" w:type="dxa"/>
            <w:tcBorders>
              <w:top w:val="nil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0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1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Kopšanas cirte</w:t>
            </w:r>
          </w:p>
        </w:tc>
        <w:tc>
          <w:tcPr>
            <w:tcW w:w="198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Bērzs</w:t>
            </w:r>
          </w:p>
        </w:tc>
        <w:tc>
          <w:tcPr>
            <w:tcW w:w="152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  <w:tc>
          <w:tcPr>
            <w:tcW w:w="15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</w:tr>
      <w:tr>
        <w:trPr/>
        <w:tc>
          <w:tcPr>
            <w:tcW w:w="676" w:type="dxa"/>
            <w:tcBorders>
              <w:top w:val="nil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1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Kopšanas cirte</w:t>
            </w:r>
          </w:p>
        </w:tc>
        <w:tc>
          <w:tcPr>
            <w:tcW w:w="198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Bērzs, baltalksnis</w:t>
            </w:r>
          </w:p>
        </w:tc>
        <w:tc>
          <w:tcPr>
            <w:tcW w:w="152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15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676" w:type="dxa"/>
            <w:tcBorders>
              <w:top w:val="nil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ListParagraph"/>
        <w:widowControl/>
        <w:numPr>
          <w:ilvl w:val="0"/>
          <w:numId w:val="1"/>
        </w:numPr>
        <w:overflowPunct w:val="true"/>
        <w:bidi w:val="0"/>
        <w:spacing w:lineRule="auto" w:line="259" w:before="0" w:after="160"/>
        <w:ind w:left="340" w:right="0" w:hanging="340"/>
        <w:contextualSpacing/>
        <w:jc w:val="both"/>
        <w:rPr/>
      </w:pPr>
      <w:r>
        <w:rPr>
          <w:sz w:val="24"/>
          <w:szCs w:val="24"/>
          <w:lang w:val="lv-LV"/>
        </w:rPr>
        <w:t>Darbu izpildes termiņš ir</w:t>
      </w:r>
      <w:r>
        <w:rPr>
          <w:sz w:val="24"/>
          <w:szCs w:val="24"/>
          <w:lang w:val="lv-LV"/>
        </w:rPr>
        <w:t xml:space="preserve"> 20</w:t>
      </w:r>
      <w:r>
        <w:rPr>
          <w:sz w:val="24"/>
          <w:szCs w:val="24"/>
          <w:lang w:val="lv-LV"/>
        </w:rPr>
        <w:t>21</w:t>
      </w:r>
      <w:r>
        <w:rPr>
          <w:sz w:val="24"/>
          <w:szCs w:val="24"/>
          <w:lang w:val="lv-LV"/>
        </w:rPr>
        <w:t>.gada 30.jūlijs</w:t>
      </w:r>
    </w:p>
    <w:p>
      <w:pPr>
        <w:pStyle w:val="ListParagraph"/>
        <w:widowControl/>
        <w:numPr>
          <w:ilvl w:val="0"/>
          <w:numId w:val="1"/>
        </w:numPr>
        <w:overflowPunct w:val="true"/>
        <w:bidi w:val="0"/>
        <w:spacing w:lineRule="auto" w:line="259" w:before="0" w:after="160"/>
        <w:ind w:left="340" w:right="0" w:hanging="340"/>
        <w:contextualSpacing/>
        <w:jc w:val="both"/>
        <w:rPr/>
      </w:pPr>
      <w:r>
        <w:rPr>
          <w:sz w:val="24"/>
          <w:szCs w:val="24"/>
          <w:lang w:val="lv-LV"/>
        </w:rPr>
        <w:t>Izpildītājam veicot Darbu jānodrošina:</w:t>
      </w:r>
    </w:p>
    <w:p>
      <w:pPr>
        <w:pStyle w:val="ListParagraph"/>
        <w:widowControl/>
        <w:numPr>
          <w:ilvl w:val="1"/>
          <w:numId w:val="1"/>
        </w:numPr>
        <w:overflowPunct w:val="true"/>
        <w:bidi w:val="0"/>
        <w:spacing w:lineRule="auto" w:line="259" w:before="0" w:after="160"/>
        <w:contextualSpacing/>
        <w:jc w:val="both"/>
        <w:rPr/>
      </w:pPr>
      <w:r>
        <w:rPr>
          <w:sz w:val="24"/>
          <w:szCs w:val="24"/>
          <w:lang w:val="lv-LV"/>
        </w:rPr>
        <w:t xml:space="preserve">Augoša meža zāģēšana kailcirtēs </w:t>
      </w:r>
      <w:r>
        <w:rPr>
          <w:sz w:val="24"/>
          <w:szCs w:val="24"/>
          <w:lang w:val="lv-LV"/>
        </w:rPr>
        <w:t xml:space="preserve">un kopšanas </w:t>
      </w:r>
      <w:r>
        <w:rPr>
          <w:sz w:val="24"/>
          <w:szCs w:val="24"/>
          <w:lang w:val="lv-LV"/>
        </w:rPr>
        <w:t>;</w:t>
      </w:r>
    </w:p>
    <w:p>
      <w:pPr>
        <w:pStyle w:val="ListParagraph"/>
        <w:widowControl/>
        <w:numPr>
          <w:ilvl w:val="1"/>
          <w:numId w:val="1"/>
        </w:numPr>
        <w:overflowPunct w:val="true"/>
        <w:bidi w:val="0"/>
        <w:spacing w:lineRule="auto" w:line="259" w:before="0" w:after="160"/>
        <w:contextualSpacing/>
        <w:jc w:val="both"/>
        <w:rPr/>
      </w:pPr>
      <w:r>
        <w:rPr>
          <w:sz w:val="24"/>
          <w:szCs w:val="24"/>
          <w:lang w:val="lv-LV"/>
        </w:rPr>
        <w:t>Saglabājamo koku un dabas vērtību identificēšanu un saglabāšanu cirsmās;</w:t>
      </w:r>
    </w:p>
    <w:p>
      <w:pPr>
        <w:pStyle w:val="ListParagraph"/>
        <w:widowControl/>
        <w:numPr>
          <w:ilvl w:val="1"/>
          <w:numId w:val="1"/>
        </w:numPr>
        <w:overflowPunct w:val="true"/>
        <w:bidi w:val="0"/>
        <w:spacing w:lineRule="auto" w:line="259" w:before="0" w:after="160"/>
        <w:contextualSpacing/>
        <w:jc w:val="both"/>
        <w:rPr/>
      </w:pPr>
      <w:r>
        <w:rPr>
          <w:sz w:val="24"/>
          <w:szCs w:val="24"/>
          <w:lang w:val="lv-LV"/>
        </w:rPr>
        <w:t>Ciršanas atliek</w:t>
      </w:r>
      <w:r>
        <w:rPr>
          <w:sz w:val="24"/>
          <w:szCs w:val="24"/>
          <w:lang w:val="lv-LV"/>
        </w:rPr>
        <w:t>as</w:t>
      </w:r>
      <w:r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var ieklāt </w:t>
      </w:r>
      <w:r>
        <w:rPr>
          <w:sz w:val="24"/>
          <w:szCs w:val="24"/>
          <w:lang w:val="lv-LV"/>
        </w:rPr>
        <w:t>pievešanas ceļos;</w:t>
      </w:r>
    </w:p>
    <w:p>
      <w:pPr>
        <w:pStyle w:val="ListParagraph"/>
        <w:widowControl/>
        <w:numPr>
          <w:ilvl w:val="1"/>
          <w:numId w:val="1"/>
        </w:numPr>
        <w:overflowPunct w:val="true"/>
        <w:bidi w:val="0"/>
        <w:spacing w:lineRule="auto" w:line="259" w:before="0" w:after="160"/>
        <w:contextualSpacing/>
        <w:jc w:val="both"/>
        <w:rPr/>
      </w:pPr>
      <w:r>
        <w:rPr>
          <w:sz w:val="24"/>
          <w:szCs w:val="24"/>
          <w:lang w:val="lv-LV"/>
        </w:rPr>
        <w:t>Sagatavoto sortimentu uzskaiti, uzmērīšanu un uzmērīšanas atskaites;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340" w:right="0" w:hanging="340"/>
        <w:contextualSpacing/>
        <w:jc w:val="both"/>
        <w:rPr/>
      </w:pPr>
      <w:r>
        <w:rPr>
          <w:sz w:val="24"/>
          <w:szCs w:val="24"/>
          <w:lang w:val="lv-LV"/>
        </w:rPr>
        <w:t>Pretendentam Darbu izmaksās jāiekļauj, izmaksas kas saistītas ar</w:t>
      </w:r>
      <w:r>
        <w:rPr>
          <w:kern w:val="0"/>
          <w:sz w:val="24"/>
          <w:szCs w:val="24"/>
          <w:lang w:val="lv-LV"/>
        </w:rPr>
        <w:t>:</w:t>
      </w:r>
    </w:p>
    <w:p>
      <w:pPr>
        <w:pStyle w:val="ListParagraph"/>
        <w:widowControl/>
        <w:numPr>
          <w:ilvl w:val="1"/>
          <w:numId w:val="1"/>
        </w:numPr>
        <w:overflowPunct w:val="true"/>
        <w:bidi w:val="0"/>
        <w:spacing w:lineRule="auto" w:line="259" w:before="0" w:after="160"/>
        <w:contextualSpacing/>
        <w:jc w:val="both"/>
        <w:rPr/>
      </w:pPr>
      <w:r>
        <w:rPr>
          <w:sz w:val="24"/>
          <w:szCs w:val="24"/>
          <w:lang w:val="lv-LV"/>
        </w:rPr>
        <w:t>Sanitāro un drošības normu ievērošanu;</w:t>
      </w:r>
    </w:p>
    <w:p>
      <w:pPr>
        <w:pStyle w:val="ListParagraph"/>
        <w:widowControl/>
        <w:numPr>
          <w:ilvl w:val="1"/>
          <w:numId w:val="1"/>
        </w:numPr>
        <w:overflowPunct w:val="true"/>
        <w:bidi w:val="0"/>
        <w:spacing w:lineRule="auto" w:line="259" w:before="0" w:after="160"/>
        <w:contextualSpacing/>
        <w:jc w:val="both"/>
        <w:rPr/>
      </w:pPr>
      <w:r>
        <w:rPr>
          <w:sz w:val="24"/>
          <w:szCs w:val="24"/>
          <w:lang w:val="lv-LV"/>
        </w:rPr>
        <w:t>Darba aizsardzības nodrošināšanu Darbu izpildes vietās;</w:t>
      </w:r>
    </w:p>
    <w:p>
      <w:pPr>
        <w:pStyle w:val="ListParagraph"/>
        <w:widowControl/>
        <w:numPr>
          <w:ilvl w:val="1"/>
          <w:numId w:val="1"/>
        </w:numPr>
        <w:overflowPunct w:val="true"/>
        <w:bidi w:val="0"/>
        <w:spacing w:lineRule="auto" w:line="259" w:before="0" w:after="160"/>
        <w:contextualSpacing/>
        <w:jc w:val="both"/>
        <w:rPr/>
      </w:pPr>
      <w:r>
        <w:rPr>
          <w:sz w:val="24"/>
          <w:szCs w:val="24"/>
          <w:lang w:val="lv-LV"/>
        </w:rPr>
        <w:t>Darbu organizāciju un administrēšanu;</w:t>
      </w:r>
    </w:p>
    <w:p>
      <w:pPr>
        <w:pStyle w:val="ListParagraph"/>
        <w:widowControl/>
        <w:numPr>
          <w:ilvl w:val="1"/>
          <w:numId w:val="1"/>
        </w:numPr>
        <w:overflowPunct w:val="true"/>
        <w:bidi w:val="0"/>
        <w:spacing w:lineRule="auto" w:line="259" w:before="0" w:after="160"/>
        <w:contextualSpacing/>
        <w:jc w:val="both"/>
        <w:rPr/>
      </w:pPr>
      <w:r>
        <w:rPr>
          <w:sz w:val="24"/>
          <w:szCs w:val="24"/>
          <w:lang w:val="lv-LV"/>
        </w:rPr>
        <w:t>Normatīvajos aktos noteiktās nodokļu un nodevu nomaksas;</w:t>
      </w:r>
    </w:p>
    <w:p>
      <w:pPr>
        <w:pStyle w:val="ListParagraph"/>
        <w:widowControl/>
        <w:numPr>
          <w:ilvl w:val="1"/>
          <w:numId w:val="1"/>
        </w:numPr>
        <w:overflowPunct w:val="true"/>
        <w:bidi w:val="0"/>
        <w:spacing w:lineRule="auto" w:line="259" w:before="0" w:after="160"/>
        <w:contextualSpacing/>
        <w:jc w:val="both"/>
        <w:rPr/>
      </w:pPr>
      <w:r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Darba izpildes dokumentācijas noformēšanu;</w:t>
      </w:r>
    </w:p>
    <w:p>
      <w:pPr>
        <w:pStyle w:val="ListParagraph"/>
        <w:widowControl/>
        <w:numPr>
          <w:ilvl w:val="1"/>
          <w:numId w:val="1"/>
        </w:numPr>
        <w:overflowPunct w:val="true"/>
        <w:bidi w:val="0"/>
        <w:spacing w:lineRule="auto" w:line="259" w:before="0" w:after="160"/>
        <w:contextualSpacing/>
        <w:jc w:val="both"/>
        <w:rPr/>
      </w:pPr>
      <w:r>
        <w:rPr>
          <w:sz w:val="24"/>
          <w:szCs w:val="24"/>
          <w:lang w:val="lv-LV"/>
        </w:rPr>
        <w:t>Kvalitātes nodrošināšanu un kontroli;</w:t>
      </w:r>
    </w:p>
    <w:p>
      <w:pPr>
        <w:pStyle w:val="ListParagraph"/>
        <w:widowControl/>
        <w:numPr>
          <w:ilvl w:val="1"/>
          <w:numId w:val="1"/>
        </w:numPr>
        <w:overflowPunct w:val="true"/>
        <w:bidi w:val="0"/>
        <w:spacing w:lineRule="auto" w:line="259" w:before="0" w:after="160"/>
        <w:contextualSpacing/>
        <w:jc w:val="both"/>
        <w:rPr/>
      </w:pPr>
      <w:r>
        <w:rPr>
          <w:sz w:val="24"/>
          <w:szCs w:val="24"/>
          <w:lang w:val="lv-LV"/>
        </w:rPr>
        <w:t xml:space="preserve">Objekta sakopšana pēc Darbu beigšanas </w:t>
      </w:r>
      <w:r>
        <w:rPr>
          <w:sz w:val="24"/>
          <w:szCs w:val="24"/>
          <w:lang w:val="lv-LV"/>
        </w:rPr>
        <w:t>un pievadceļu sakārtošana</w:t>
      </w:r>
      <w:r>
        <w:rPr>
          <w:sz w:val="24"/>
          <w:szCs w:val="24"/>
          <w:lang w:val="lv-LV"/>
        </w:rPr>
        <w:t>;</w:t>
      </w:r>
    </w:p>
    <w:p>
      <w:pPr>
        <w:pStyle w:val="ListParagraph"/>
        <w:widowControl/>
        <w:numPr>
          <w:ilvl w:val="0"/>
          <w:numId w:val="1"/>
        </w:numPr>
        <w:overflowPunct w:val="true"/>
        <w:bidi w:val="0"/>
        <w:spacing w:lineRule="auto" w:line="259" w:before="0" w:after="160"/>
        <w:ind w:left="340" w:right="0" w:hanging="340"/>
        <w:contextualSpacing/>
        <w:jc w:val="both"/>
        <w:rPr/>
      </w:pPr>
      <w:r>
        <w:rPr>
          <w:sz w:val="24"/>
          <w:szCs w:val="24"/>
          <w:lang w:val="lv-LV"/>
        </w:rPr>
        <w:t>Pretendents ar savu piedāvājumu apliecina, ka tam ir visi nepieciešamie resursi, kas ir vajadzīgi Darbu izpildei.</w:t>
      </w:r>
    </w:p>
    <w:p>
      <w:pPr>
        <w:pStyle w:val="ListParagraph"/>
        <w:widowControl/>
        <w:numPr>
          <w:ilvl w:val="0"/>
          <w:numId w:val="1"/>
        </w:numPr>
        <w:suppressAutoHyphens w:val="true"/>
        <w:overflowPunct w:val="true"/>
        <w:bidi w:val="0"/>
        <w:spacing w:before="0" w:after="0"/>
        <w:ind w:left="340" w:right="0" w:hanging="340"/>
        <w:contextualSpacing/>
        <w:jc w:val="both"/>
        <w:rPr/>
      </w:pPr>
      <w:r>
        <w:rPr>
          <w:sz w:val="24"/>
          <w:szCs w:val="24"/>
          <w:lang w:val="lv-LV" w:eastAsia="ar-SA"/>
        </w:rPr>
        <w:t>Pretendents nodrošina Darbu izpildē nepieciešamo tehniku, aprīkojumu un cilvēku resursus.</w:t>
      </w:r>
    </w:p>
    <w:p>
      <w:pPr>
        <w:pStyle w:val="ListParagraph"/>
        <w:widowControl/>
        <w:numPr>
          <w:ilvl w:val="0"/>
          <w:numId w:val="1"/>
        </w:numPr>
        <w:overflowPunct w:val="true"/>
        <w:bidi w:val="0"/>
        <w:spacing w:lineRule="auto" w:line="259" w:before="0" w:after="160"/>
        <w:ind w:left="340" w:right="0" w:hanging="340"/>
        <w:contextualSpacing/>
        <w:jc w:val="both"/>
        <w:rPr/>
      </w:pPr>
      <w:r>
        <w:rPr>
          <w:sz w:val="24"/>
          <w:szCs w:val="24"/>
          <w:lang w:val="lv-LV"/>
        </w:rPr>
        <w:t>Darbi prioritārā secībā tiek veikti saskaņā ar:</w:t>
      </w:r>
    </w:p>
    <w:p>
      <w:pPr>
        <w:pStyle w:val="ListParagraph"/>
        <w:widowControl/>
        <w:numPr>
          <w:ilvl w:val="1"/>
          <w:numId w:val="1"/>
        </w:numPr>
        <w:overflowPunct w:val="true"/>
        <w:bidi w:val="0"/>
        <w:spacing w:lineRule="auto" w:line="259" w:before="0" w:after="160"/>
        <w:ind w:left="1077" w:right="0" w:hanging="340"/>
        <w:contextualSpacing/>
        <w:jc w:val="both"/>
        <w:rPr/>
      </w:pPr>
      <w:r>
        <w:rPr>
          <w:sz w:val="24"/>
          <w:szCs w:val="24"/>
          <w:lang w:val="lv-LV"/>
        </w:rPr>
        <w:t>šo Tehnisko specifikāciju;</w:t>
      </w:r>
    </w:p>
    <w:p>
      <w:pPr>
        <w:pStyle w:val="ListParagraph"/>
        <w:widowControl/>
        <w:numPr>
          <w:ilvl w:val="1"/>
          <w:numId w:val="1"/>
        </w:numPr>
        <w:overflowPunct w:val="true"/>
        <w:bidi w:val="0"/>
        <w:spacing w:lineRule="auto" w:line="259" w:before="0" w:after="160"/>
        <w:contextualSpacing/>
        <w:jc w:val="both"/>
        <w:rPr/>
      </w:pPr>
      <w:r>
        <w:rPr>
          <w:sz w:val="24"/>
          <w:szCs w:val="24"/>
          <w:lang w:val="lv-LV"/>
        </w:rPr>
        <w:t>Latvijas Republikā spēkā esošiem normatīviem aktiem.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340" w:right="0" w:hanging="340"/>
        <w:contextualSpacing/>
        <w:jc w:val="both"/>
        <w:rPr/>
      </w:pPr>
      <w:r>
        <w:rPr>
          <w:sz w:val="24"/>
          <w:szCs w:val="24"/>
          <w:lang w:val="lv-LV"/>
        </w:rPr>
        <w:t>Darbi jāveic</w:t>
      </w:r>
      <w:r>
        <w:rPr>
          <w:color w:val="000000"/>
          <w:kern w:val="0"/>
          <w:sz w:val="24"/>
          <w:szCs w:val="24"/>
          <w:shd w:fill="FFFFFF" w:val="clear"/>
          <w:lang w:val="lv-LV"/>
        </w:rPr>
        <w:t xml:space="preserve"> saskaņā ar </w:t>
      </w:r>
      <w:r>
        <w:rPr>
          <w:sz w:val="24"/>
          <w:szCs w:val="24"/>
          <w:lang w:val="lv-LV"/>
        </w:rPr>
        <w:t>Ministru kabineta 2012. gada 2. maijā noteikumiem Nr.310 „Darba aizsardzības prasības mežsaimniecībā”.</w:t>
      </w:r>
    </w:p>
    <w:p>
      <w:pPr>
        <w:pStyle w:val="ListParagraph"/>
        <w:widowControl/>
        <w:numPr>
          <w:ilvl w:val="0"/>
          <w:numId w:val="1"/>
        </w:numPr>
        <w:overflowPunct w:val="true"/>
        <w:bidi w:val="0"/>
        <w:spacing w:lineRule="auto" w:line="259" w:before="0" w:after="160"/>
        <w:ind w:left="340" w:right="0" w:hanging="340"/>
        <w:contextualSpacing/>
        <w:jc w:val="both"/>
        <w:rPr/>
      </w:pPr>
      <w:r>
        <w:rPr>
          <w:sz w:val="24"/>
          <w:szCs w:val="24"/>
          <w:lang w:val="lv-LV"/>
        </w:rPr>
        <w:t>Pēc Pasūtītāja pieprasījuma Pretendentam jāsniedz informācija par Darbos pielietojamiem instrumentiem un tehniku</w:t>
      </w:r>
      <w:r>
        <w:rPr>
          <w:bCs/>
          <w:sz w:val="24"/>
          <w:szCs w:val="24"/>
          <w:lang w:val="lv-LV"/>
        </w:rPr>
        <w:t>.</w:t>
      </w:r>
    </w:p>
    <w:p>
      <w:pPr>
        <w:pStyle w:val="ListParagraph"/>
        <w:widowControl/>
        <w:numPr>
          <w:ilvl w:val="0"/>
          <w:numId w:val="1"/>
        </w:numPr>
        <w:overflowPunct w:val="true"/>
        <w:bidi w:val="0"/>
        <w:spacing w:lineRule="auto" w:line="259" w:before="0" w:after="160"/>
        <w:ind w:left="340" w:right="0" w:hanging="340"/>
        <w:contextualSpacing/>
        <w:jc w:val="both"/>
        <w:rPr/>
      </w:pPr>
      <w:r>
        <w:rPr>
          <w:sz w:val="24"/>
          <w:szCs w:val="24"/>
          <w:lang w:val="lv-LV"/>
        </w:rPr>
        <w:t>Par darba drošības tehniku un darba aizsardzību Darbu izpildes vietās ir atbildīgs Izpildītājs.</w:t>
      </w:r>
    </w:p>
    <w:p>
      <w:pPr>
        <w:pStyle w:val="ListParagraph"/>
        <w:widowControl/>
        <w:numPr>
          <w:ilvl w:val="0"/>
          <w:numId w:val="1"/>
        </w:numPr>
        <w:overflowPunct w:val="true"/>
        <w:bidi w:val="0"/>
        <w:spacing w:lineRule="atLeast" w:line="20" w:before="0" w:after="0"/>
        <w:ind w:left="340" w:right="0" w:hanging="340"/>
        <w:contextualSpacing/>
        <w:jc w:val="both"/>
        <w:rPr/>
      </w:pPr>
      <w:r>
        <w:rPr>
          <w:sz w:val="24"/>
          <w:szCs w:val="24"/>
          <w:lang w:val="lv-LV"/>
        </w:rPr>
        <w:t>Darbu izpildes gaitā Pasūtītājam ir tiesības apturēt Darbu veikšanu, ja neapmierina veikto darbu kvalitāte.</w:t>
      </w:r>
    </w:p>
    <w:p>
      <w:pPr>
        <w:pStyle w:val="ListParagraph"/>
        <w:widowControl/>
        <w:numPr>
          <w:ilvl w:val="0"/>
          <w:numId w:val="1"/>
        </w:numPr>
        <w:overflowPunct w:val="true"/>
        <w:bidi w:val="0"/>
        <w:spacing w:lineRule="atLeast" w:line="20" w:before="0" w:after="0"/>
        <w:ind w:left="340" w:right="0" w:hanging="340"/>
        <w:contextualSpacing/>
        <w:jc w:val="both"/>
        <w:rPr/>
      </w:pPr>
      <w:r>
        <w:rPr>
          <w:sz w:val="24"/>
          <w:szCs w:val="24"/>
          <w:lang w:val="lv-LV"/>
        </w:rPr>
        <w:t>Izpildītājam kokmateriālu izvešanas ceļi uz krautuvēm jāsaskaņo ar Pasūtītāju.</w:t>
      </w:r>
    </w:p>
    <w:p>
      <w:pPr>
        <w:pStyle w:val="ListParagraph"/>
        <w:widowControl/>
        <w:numPr>
          <w:ilvl w:val="0"/>
          <w:numId w:val="1"/>
        </w:numPr>
        <w:overflowPunct w:val="true"/>
        <w:bidi w:val="0"/>
        <w:spacing w:lineRule="atLeast" w:line="20" w:before="0" w:after="0"/>
        <w:ind w:left="340" w:right="0" w:hanging="340"/>
        <w:contextualSpacing/>
        <w:jc w:val="both"/>
        <w:rPr/>
      </w:pPr>
      <w:r>
        <w:rPr>
          <w:sz w:val="24"/>
          <w:szCs w:val="24"/>
          <w:lang w:val="lv-LV"/>
        </w:rPr>
        <w:t xml:space="preserve">Izpildītājs Darbus veic saskaņā ar </w:t>
      </w:r>
      <w:r>
        <w:rPr>
          <w:sz w:val="24"/>
          <w:szCs w:val="22"/>
          <w:lang w:val="lv-LV" w:eastAsia="ar-SA"/>
        </w:rPr>
        <w:t>Latvijas Republikas pastāvošiem meža izstrādes normatīviem, darba drošības noteikumiem un ciršanas vietas sakārtošanu.</w:t>
      </w:r>
    </w:p>
    <w:p>
      <w:pPr>
        <w:pStyle w:val="ListParagraph"/>
        <w:widowControl/>
        <w:numPr>
          <w:ilvl w:val="0"/>
          <w:numId w:val="1"/>
        </w:numPr>
        <w:overflowPunct w:val="true"/>
        <w:bidi w:val="0"/>
        <w:spacing w:lineRule="atLeast" w:line="20" w:before="0" w:after="0"/>
        <w:ind w:left="340" w:right="0" w:hanging="340"/>
        <w:contextualSpacing/>
        <w:jc w:val="both"/>
        <w:rPr/>
      </w:pPr>
      <w:r>
        <w:rPr>
          <w:sz w:val="24"/>
          <w:szCs w:val="22"/>
          <w:lang w:val="lv-LV" w:eastAsia="ar-SA"/>
        </w:rPr>
        <w:t>Cirsmu izstrādes laikā Pretendents ir atbildīgs par visiem tā darbības vai bezdarbības rezultātā pasūtītājam un vai trešajām personām nodarītajiem zaudējumiem.</w:t>
      </w:r>
    </w:p>
    <w:p>
      <w:pPr>
        <w:pStyle w:val="Normal"/>
        <w:widowControl/>
        <w:numPr>
          <w:ilvl w:val="0"/>
          <w:numId w:val="1"/>
        </w:numPr>
        <w:suppressAutoHyphens w:val="true"/>
        <w:overflowPunct w:val="true"/>
        <w:bidi w:val="0"/>
        <w:spacing w:lineRule="atLeast" w:line="20"/>
        <w:ind w:left="340" w:right="0" w:hanging="340"/>
        <w:jc w:val="both"/>
        <w:rPr/>
      </w:pPr>
      <w:r>
        <w:rPr>
          <w:sz w:val="24"/>
          <w:szCs w:val="24"/>
          <w:lang w:val="lv-LV" w:eastAsia="ar-SA"/>
        </w:rPr>
        <w:t>Kokmateriālu sortimenta uzmērīšana krautuvēs tiek veikta saskaņā ar Ministru kabineta 2007. gada 6. novembra noteikumiem Nr. 744 “Noteikumi par koku un apaļo kokmateriālu uzskaiti”.</w:t>
      </w:r>
    </w:p>
    <w:p>
      <w:pPr>
        <w:pStyle w:val="Normal"/>
        <w:widowControl/>
        <w:overflowPunct w:val="true"/>
        <w:bidi w:val="0"/>
        <w:spacing w:lineRule="atLeast" w:line="20"/>
        <w:ind w:left="340" w:right="0" w:hanging="340"/>
        <w:jc w:val="both"/>
        <w:rPr/>
      </w:pPr>
      <w:r>
        <w:rPr>
          <w:b/>
          <w:bCs/>
          <w:sz w:val="24"/>
          <w:szCs w:val="24"/>
          <w:lang w:val="lv-LV"/>
        </w:rPr>
        <w:t>17</w:t>
      </w:r>
      <w:r>
        <w:rPr>
          <w:sz w:val="24"/>
          <w:szCs w:val="24"/>
          <w:lang w:val="lv-LV"/>
        </w:rPr>
        <w:t>. Pēc Darbu pabeigšanas Izpildītājs nodod Pasūtītājam cirsmu, krautuvē izvesto apaļo kokmateriālu sortimentu un Pasūtītāja norādītajās adresēs piegādāto malku (abpusēji parakstīts Darbu nodošanas-pieņemšanas akts).</w:t>
      </w:r>
    </w:p>
    <w:p>
      <w:pPr>
        <w:pStyle w:val="Normal"/>
        <w:widowControl/>
        <w:overflowPunct w:val="true"/>
        <w:bidi w:val="0"/>
        <w:spacing w:lineRule="atLeast" w:line="20"/>
        <w:ind w:left="397" w:right="0" w:hanging="397"/>
        <w:jc w:val="left"/>
        <w:rPr/>
      </w:pPr>
      <w:r>
        <w:rPr>
          <w:b/>
          <w:bCs/>
          <w:sz w:val="24"/>
          <w:szCs w:val="24"/>
          <w:lang w:val="lv-LV"/>
        </w:rPr>
        <w:t>18</w:t>
      </w:r>
      <w:r>
        <w:rPr>
          <w:sz w:val="24"/>
          <w:szCs w:val="24"/>
          <w:lang w:val="lv-LV"/>
        </w:rPr>
        <w:t>. Izpildītājam, lai risinātu jautājumus, kas radušies Darbu izpildes laikā un novērstu jebkādus pārpratumus, jāsadarbojas ar Pasūtītāja kontaktpersonu __________________, tel. nr. _______________, _______________</w:t>
      </w:r>
      <w:hyperlink r:id="rId2">
        <w:r>
          <w:rPr>
            <w:rStyle w:val="Internetasaite"/>
            <w:sz w:val="24"/>
            <w:szCs w:val="24"/>
            <w:lang w:val="lv-LV"/>
          </w:rPr>
          <w:t>@dundaga.lv</w:t>
        </w:r>
      </w:hyperlink>
      <w:r>
        <w:rPr>
          <w:sz w:val="24"/>
          <w:szCs w:val="24"/>
          <w:lang w:val="lv-LV"/>
        </w:rPr>
        <w:t xml:space="preserve"> .</w:t>
      </w:r>
    </w:p>
    <w:p>
      <w:pPr>
        <w:pStyle w:val="ListParagraph"/>
        <w:widowControl/>
        <w:overflowPunct w:val="true"/>
        <w:bidi w:val="0"/>
        <w:spacing w:lineRule="auto" w:line="259" w:before="0" w:after="160"/>
        <w:ind w:left="786" w:hanging="0"/>
        <w:contextualSpacing/>
        <w:jc w:val="both"/>
        <w:rPr>
          <w:b/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</w:r>
    </w:p>
    <w:p>
      <w:pPr>
        <w:pStyle w:val="ListParagraph"/>
        <w:widowControl/>
        <w:overflowPunct w:val="true"/>
        <w:bidi w:val="0"/>
        <w:spacing w:lineRule="auto" w:line="259" w:before="0" w:after="160"/>
        <w:ind w:left="786" w:hanging="0"/>
        <w:contextualSpacing/>
        <w:jc w:val="both"/>
        <w:rPr>
          <w:b/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</w:r>
    </w:p>
    <w:p>
      <w:pPr>
        <w:sectPr>
          <w:type w:val="continuous"/>
          <w:pgSz w:w="11906" w:h="16838"/>
          <w:pgMar w:left="1701" w:right="1137" w:header="0" w:top="1134" w:footer="0" w:bottom="1134" w:gutter="0"/>
          <w:formProt w:val="false"/>
          <w:textDirection w:val="lrTb"/>
        </w:sectPr>
      </w:pPr>
    </w:p>
    <w:tbl>
      <w:tblPr>
        <w:tblW w:w="7695" w:type="dxa"/>
        <w:jc w:val="left"/>
        <w:tblInd w:w="90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95"/>
        <w:gridCol w:w="4299"/>
      </w:tblGrid>
      <w:tr>
        <w:trPr>
          <w:trHeight w:val="505" w:hRule="atLeast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9611" w:leader="none"/>
              </w:tabs>
              <w:overflowPunct w:val="false"/>
              <w:bidi w:val="0"/>
              <w:spacing w:lineRule="auto" w:line="240" w:before="0" w:after="0"/>
              <w:ind w:left="113" w:right="-113" w:hanging="0"/>
              <w:jc w:val="left"/>
              <w:rPr/>
            </w:pPr>
            <w:r>
              <w:rPr>
                <w:b w:val="false"/>
                <w:bCs w:val="false"/>
                <w:sz w:val="24"/>
                <w:szCs w:val="24"/>
                <w:lang w:val="lv-LV"/>
              </w:rPr>
              <w:t>Pretendenta nosaukums: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0218" w:leader="none"/>
              </w:tabs>
              <w:bidi w:val="0"/>
              <w:ind w:left="720" w:right="-115" w:hanging="0"/>
              <w:jc w:val="left"/>
              <w:rPr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</w:tr>
      <w:tr>
        <w:trPr>
          <w:trHeight w:val="463" w:hRule="atLeast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9611" w:leader="none"/>
              </w:tabs>
              <w:overflowPunct w:val="false"/>
              <w:bidi w:val="0"/>
              <w:spacing w:lineRule="auto" w:line="240" w:before="0" w:after="0"/>
              <w:ind w:left="113" w:right="-113" w:hanging="0"/>
              <w:jc w:val="left"/>
              <w:rPr/>
            </w:pPr>
            <w:r>
              <w:rPr>
                <w:b w:val="false"/>
                <w:bCs w:val="false"/>
                <w:sz w:val="24"/>
                <w:szCs w:val="24"/>
                <w:lang w:val="lv-LV"/>
              </w:rPr>
              <w:t>Amatpersonas vārds, uzvārds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0218" w:leader="none"/>
              </w:tabs>
              <w:bidi w:val="0"/>
              <w:ind w:left="720" w:right="-115" w:hanging="0"/>
              <w:jc w:val="left"/>
              <w:rPr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</w:tr>
      <w:tr>
        <w:trPr>
          <w:trHeight w:val="450" w:hRule="atLeast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9611" w:leader="none"/>
              </w:tabs>
              <w:overflowPunct w:val="false"/>
              <w:bidi w:val="0"/>
              <w:spacing w:lineRule="auto" w:line="240" w:before="0" w:after="0"/>
              <w:ind w:left="113" w:right="-113" w:hanging="0"/>
              <w:jc w:val="left"/>
              <w:rPr/>
            </w:pPr>
            <w:r>
              <w:rPr>
                <w:b w:val="false"/>
                <w:bCs w:val="false"/>
                <w:sz w:val="24"/>
                <w:szCs w:val="24"/>
                <w:lang w:val="lv-LV"/>
              </w:rPr>
              <w:t>Ieņemamā amata nosaukums: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0218" w:leader="none"/>
              </w:tabs>
              <w:bidi w:val="0"/>
              <w:ind w:left="720" w:right="-115" w:hanging="0"/>
              <w:jc w:val="left"/>
              <w:rPr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</w:tr>
      <w:tr>
        <w:trPr>
          <w:trHeight w:val="567" w:hRule="atLeast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9611" w:leader="none"/>
              </w:tabs>
              <w:overflowPunct w:val="false"/>
              <w:bidi w:val="0"/>
              <w:spacing w:lineRule="auto" w:line="240" w:before="0" w:after="0"/>
              <w:ind w:left="113" w:right="-113" w:hanging="0"/>
              <w:jc w:val="left"/>
              <w:rPr/>
            </w:pPr>
            <w:r>
              <w:rPr>
                <w:b w:val="false"/>
                <w:bCs w:val="false"/>
                <w:sz w:val="24"/>
                <w:szCs w:val="24"/>
                <w:lang w:val="lv-LV"/>
              </w:rPr>
              <w:t>Amatpersonas paraksts: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10218" w:leader="none"/>
              </w:tabs>
              <w:bidi w:val="0"/>
              <w:ind w:left="720" w:right="-115" w:hanging="0"/>
              <w:jc w:val="left"/>
              <w:rPr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</w:tr>
    </w:tbl>
    <w:p>
      <w:pPr>
        <w:pStyle w:val="Normal"/>
        <w:bidi w:val="0"/>
        <w:jc w:val="left"/>
        <w:rPr>
          <w:lang w:val="lv-LV"/>
        </w:rPr>
      </w:pPr>
      <w:r>
        <w:rPr>
          <w:lang w:val="lv-LV"/>
        </w:rPr>
      </w:r>
    </w:p>
    <w:p>
      <w:pPr>
        <w:pStyle w:val="Normal"/>
        <w:bidi w:val="0"/>
        <w:jc w:val="left"/>
        <w:rPr>
          <w:lang w:val="lv-LV"/>
        </w:rPr>
      </w:pPr>
      <w:r>
        <w:rPr>
          <w:lang w:val="lv-LV"/>
        </w:rPr>
      </w:r>
    </w:p>
    <w:p>
      <w:pPr>
        <w:pStyle w:val="Normal"/>
        <w:widowControl/>
        <w:tabs>
          <w:tab w:val="clear" w:pos="709"/>
          <w:tab w:val="left" w:pos="539" w:leader="none"/>
        </w:tabs>
        <w:suppressAutoHyphens w:val="true"/>
        <w:bidi w:val="0"/>
        <w:spacing w:lineRule="auto" w:line="252" w:before="0" w:after="0"/>
        <w:ind w:left="397" w:right="0" w:hanging="0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cs="Times New Roman" w:ascii="Times New Roman" w:hAnsi="Times New Roman"/>
          <w:sz w:val="24"/>
          <w:szCs w:val="24"/>
          <w:lang w:val="lv-LV"/>
        </w:rPr>
      </w:r>
    </w:p>
    <w:sectPr>
      <w:type w:val="continuous"/>
      <w:pgSz w:w="11906" w:h="16838"/>
      <w:pgMar w:left="1701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imes New Roman">
    <w:charset w:val="ba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  <w:rPr>
        <w:sz w:val="24"/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lv-LV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lv-LV" w:eastAsia="zh-CN" w:bidi="hi-IN"/>
    </w:rPr>
  </w:style>
  <w:style w:type="character" w:styleId="DefaultParagraphFont">
    <w:name w:val="Default Paragraph Font"/>
    <w:qFormat/>
    <w:rPr/>
  </w:style>
  <w:style w:type="character" w:styleId="Internetasaite">
    <w:name w:val="Interneta saite"/>
    <w:basedOn w:val="DefaultParagraphFont"/>
    <w:rPr>
      <w:color w:val="0000FF"/>
      <w:u w:val="single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Lucida Sans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Lucida Sans"/>
    </w:rPr>
  </w:style>
  <w:style w:type="paragraph" w:styleId="BlockText">
    <w:name w:val="Block Text"/>
    <w:basedOn w:val="Normal"/>
    <w:qFormat/>
    <w:pPr>
      <w:widowControl/>
      <w:ind w:left="-284" w:right="-380" w:firstLine="568"/>
      <w:jc w:val="both"/>
    </w:pPr>
    <w:rPr>
      <w:kern w:val="0"/>
      <w:sz w:val="24"/>
      <w:lang w:eastAsia="en-US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gils.dude@kandava.lv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LibreOffice/6.3.4.2$Windows_X86_64 LibreOffice_project/60da17e045e08f1793c57c00ba83cdfce946d0aa</Application>
  <Pages>2</Pages>
  <Words>479</Words>
  <Characters>3291</Characters>
  <CharactersWithSpaces>3671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2021-03-05T11:54:43Z</dcterms:created>
  <dc:creator/>
  <dc:description/>
  <dc:language>lv-LV</dc:language>
  <cp:lastModifiedBy/>
  <dcterms:modified xsi:type="dcterms:W3CDTF">2021-03-05T12:06:17Z</dcterms:modified>
  <cp:revision>2</cp:revision>
  <dc:subject/>
  <dc:title/>
</cp:coreProperties>
</file>