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C758B" w14:textId="77777777" w:rsidR="00CC34CB" w:rsidRDefault="00CC34CB" w:rsidP="00CC34CB">
      <w:pPr>
        <w:tabs>
          <w:tab w:val="left" w:pos="567"/>
        </w:tabs>
        <w:jc w:val="center"/>
        <w:rPr>
          <w:sz w:val="20"/>
          <w:szCs w:val="20"/>
        </w:rPr>
      </w:pPr>
    </w:p>
    <w:p w14:paraId="6C163806" w14:textId="77777777" w:rsidR="003A0DA3" w:rsidRDefault="003A0DA3" w:rsidP="003A0DA3">
      <w:pPr>
        <w:jc w:val="right"/>
      </w:pPr>
      <w:r>
        <w:rPr>
          <w:b/>
          <w:bCs/>
        </w:rPr>
        <w:t>Dundagas novada pašvaldības domes saistošie noteikumi Nr._____</w:t>
      </w:r>
    </w:p>
    <w:p w14:paraId="2B7038FD" w14:textId="77777777" w:rsidR="003A0DA3" w:rsidRDefault="003A0DA3" w:rsidP="003A0DA3">
      <w:pPr>
        <w:jc w:val="right"/>
      </w:pPr>
    </w:p>
    <w:p w14:paraId="0B4710AA" w14:textId="77777777" w:rsidR="003A0DA3" w:rsidRDefault="003A0DA3" w:rsidP="003A0DA3">
      <w:pPr>
        <w:jc w:val="right"/>
      </w:pPr>
      <w:r>
        <w:t>Dundagas novada Dundagas pagastā</w:t>
      </w:r>
    </w:p>
    <w:p w14:paraId="4056F990" w14:textId="77777777" w:rsidR="003A0DA3" w:rsidRDefault="003A0DA3" w:rsidP="003A0DA3">
      <w:pPr>
        <w:jc w:val="right"/>
      </w:pPr>
      <w:r>
        <w:t>2020. gada __________ (prot. Nr. _____, _____.§</w:t>
      </w:r>
    </w:p>
    <w:p w14:paraId="63B0DECE" w14:textId="77777777" w:rsidR="003A0DA3" w:rsidRDefault="003A0DA3" w:rsidP="003A0DA3">
      <w:pPr>
        <w:jc w:val="right"/>
      </w:pPr>
    </w:p>
    <w:p w14:paraId="13606858" w14:textId="77777777" w:rsidR="003A0DA3" w:rsidRDefault="003A0DA3" w:rsidP="003A0DA3">
      <w:pPr>
        <w:jc w:val="right"/>
      </w:pPr>
    </w:p>
    <w:p w14:paraId="748FB3D5" w14:textId="77777777" w:rsidR="003A0DA3" w:rsidRPr="003A0DA3" w:rsidRDefault="003A0DA3" w:rsidP="003A0DA3">
      <w:pPr>
        <w:pStyle w:val="Pamatteksts"/>
        <w:rPr>
          <w:u w:val="none"/>
        </w:rPr>
      </w:pPr>
      <w:r w:rsidRPr="003A0DA3">
        <w:rPr>
          <w:u w:val="none"/>
        </w:rPr>
        <w:t xml:space="preserve">“Par nekustamā īpašuma </w:t>
      </w:r>
      <w:r>
        <w:rPr>
          <w:u w:val="none"/>
        </w:rPr>
        <w:t>nodokļa atvieglojumiem un nekustamā īpašuma nodokļa piemērošanu”</w:t>
      </w:r>
    </w:p>
    <w:p w14:paraId="47F2F79A" w14:textId="77777777" w:rsidR="003A0DA3" w:rsidRPr="003A0DA3" w:rsidRDefault="003A0DA3" w:rsidP="003A0DA3">
      <w:pPr>
        <w:jc w:val="both"/>
      </w:pPr>
    </w:p>
    <w:p w14:paraId="4F11A749" w14:textId="77777777" w:rsidR="00183E8F" w:rsidRDefault="001B21DA" w:rsidP="001B21DA">
      <w:pPr>
        <w:jc w:val="right"/>
        <w:rPr>
          <w:i/>
        </w:rPr>
      </w:pPr>
      <w:r w:rsidRPr="00037E8B">
        <w:rPr>
          <w:i/>
        </w:rPr>
        <w:t>Izdoti saskaņā ar likuma "Par nekustamā īpašuma</w:t>
      </w:r>
    </w:p>
    <w:p w14:paraId="734B7B46" w14:textId="77777777" w:rsidR="00183E8F" w:rsidRDefault="001B21DA" w:rsidP="001B21DA">
      <w:pPr>
        <w:jc w:val="right"/>
        <w:rPr>
          <w:i/>
        </w:rPr>
      </w:pPr>
      <w:r w:rsidRPr="00037E8B">
        <w:rPr>
          <w:i/>
        </w:rPr>
        <w:t xml:space="preserve"> nodokli"</w:t>
      </w:r>
      <w:r w:rsidR="00183E8F">
        <w:rPr>
          <w:i/>
        </w:rPr>
        <w:t xml:space="preserve"> 1.panta otrās daļas 9.</w:t>
      </w:r>
      <w:r w:rsidR="00183E8F" w:rsidRPr="00183E8F">
        <w:rPr>
          <w:i/>
          <w:position w:val="6"/>
          <w:sz w:val="20"/>
          <w:szCs w:val="20"/>
        </w:rPr>
        <w:t>1</w:t>
      </w:r>
      <w:r w:rsidR="00183E8F">
        <w:rPr>
          <w:i/>
        </w:rPr>
        <w:t>punktu,</w:t>
      </w:r>
    </w:p>
    <w:p w14:paraId="31C531E1" w14:textId="77777777" w:rsidR="00183E8F" w:rsidRDefault="00183E8F" w:rsidP="001B21DA">
      <w:pPr>
        <w:jc w:val="right"/>
        <w:rPr>
          <w:i/>
        </w:rPr>
      </w:pPr>
      <w:r>
        <w:rPr>
          <w:i/>
        </w:rPr>
        <w:t xml:space="preserve"> 3.panta 1.daļu, 5.panta 1.</w:t>
      </w:r>
      <w:r w:rsidRPr="00183E8F">
        <w:rPr>
          <w:i/>
          <w:position w:val="6"/>
          <w:sz w:val="20"/>
          <w:szCs w:val="20"/>
        </w:rPr>
        <w:t xml:space="preserve"> 1</w:t>
      </w:r>
      <w:r w:rsidRPr="00183E8F">
        <w:rPr>
          <w:i/>
        </w:rPr>
        <w:t>daļu</w:t>
      </w:r>
      <w:r>
        <w:rPr>
          <w:i/>
        </w:rPr>
        <w:t>,</w:t>
      </w:r>
    </w:p>
    <w:p w14:paraId="75174B8B" w14:textId="77777777" w:rsidR="001B21DA" w:rsidRPr="00890091" w:rsidRDefault="00183E8F" w:rsidP="001B21DA">
      <w:pPr>
        <w:jc w:val="right"/>
        <w:rPr>
          <w:i/>
        </w:rPr>
      </w:pPr>
      <w:r>
        <w:rPr>
          <w:i/>
        </w:rPr>
        <w:t xml:space="preserve"> 5.panta trešo daļu un 9.panta otro daļu</w:t>
      </w:r>
    </w:p>
    <w:p w14:paraId="19BA064A" w14:textId="77777777" w:rsidR="0013356D" w:rsidRPr="00670A40" w:rsidRDefault="0013356D" w:rsidP="00002A66"/>
    <w:p w14:paraId="109002DA" w14:textId="77777777" w:rsidR="001B21DA" w:rsidRDefault="00F0228F" w:rsidP="00F0228F">
      <w:pPr>
        <w:pStyle w:val="Sarakstarindkopa"/>
        <w:numPr>
          <w:ilvl w:val="0"/>
          <w:numId w:val="1"/>
        </w:numPr>
        <w:jc w:val="center"/>
        <w:rPr>
          <w:b/>
        </w:rPr>
      </w:pPr>
      <w:r w:rsidRPr="00F0228F">
        <w:rPr>
          <w:b/>
        </w:rPr>
        <w:t xml:space="preserve">Vispārīgie </w:t>
      </w:r>
      <w:r w:rsidR="00D3147C" w:rsidRPr="00F0228F">
        <w:rPr>
          <w:b/>
        </w:rPr>
        <w:t>jautājumi</w:t>
      </w:r>
    </w:p>
    <w:p w14:paraId="7FCA20FC" w14:textId="77777777" w:rsidR="00D3147C" w:rsidRDefault="00D3147C" w:rsidP="00D3147C">
      <w:pPr>
        <w:pStyle w:val="Sarakstarindkopa"/>
        <w:rPr>
          <w:b/>
        </w:rPr>
      </w:pPr>
    </w:p>
    <w:p w14:paraId="086061CE" w14:textId="77777777" w:rsidR="00D3147C" w:rsidRDefault="00D3147C" w:rsidP="00F0228F">
      <w:pPr>
        <w:pStyle w:val="Sarakstarindkopa"/>
        <w:numPr>
          <w:ilvl w:val="0"/>
          <w:numId w:val="5"/>
        </w:numPr>
        <w:jc w:val="both"/>
      </w:pPr>
      <w:r>
        <w:t xml:space="preserve">Saistošie noteikumi nosaka kārtību, kādā atsevišķām nekustamā īpašuma nodokļa maksātāju kategorijām var piemērot nekustamā īpašuma, kas atrodas Dundagas novada administratīvajā teritorijā, nodokļa atvieglojumus. </w:t>
      </w:r>
    </w:p>
    <w:p w14:paraId="7494D1DB" w14:textId="77777777" w:rsidR="00D3147C" w:rsidRDefault="00D3147C" w:rsidP="00F0228F">
      <w:pPr>
        <w:pStyle w:val="Sarakstarindkopa"/>
        <w:numPr>
          <w:ilvl w:val="0"/>
          <w:numId w:val="5"/>
        </w:numPr>
        <w:jc w:val="both"/>
      </w:pPr>
      <w:r>
        <w:t>Atvieglojumu saņēmēji ir fiziskas un juridiskas personas, kuru īpašumā, valdījumā vai lietošanā ir nekustamais īpašums Dundagas novadā un kuriem nav valstī noteikto nodokļu maksājumu parādu.</w:t>
      </w:r>
      <w:r w:rsidR="00ED798D">
        <w:t xml:space="preserve"> Šajā punktā noteiktais neattiecas uz šo noteikumu </w:t>
      </w:r>
      <w:r w:rsidR="00751A13">
        <w:t>7</w:t>
      </w:r>
      <w:r w:rsidR="00ED798D">
        <w:t>.1.apakšpunktā noteikto atvieglojumu.</w:t>
      </w:r>
    </w:p>
    <w:p w14:paraId="0C43BD57" w14:textId="77777777" w:rsidR="00D3147C" w:rsidRDefault="00D3147C" w:rsidP="00F0228F">
      <w:pPr>
        <w:pStyle w:val="Sarakstarindkopa"/>
        <w:numPr>
          <w:ilvl w:val="0"/>
          <w:numId w:val="5"/>
        </w:numPr>
        <w:jc w:val="both"/>
      </w:pPr>
      <w:r>
        <w:t>Ja nodokļu maksātājam ir tiesības saņemt atvieglojumus saskaņā ar likuma "Par nekustamā īpašuma nodokli" un Dundagas novada pašvaldības domes saistošajiem noteikumiem "</w:t>
      </w:r>
      <w:r w:rsidRPr="003A0DA3">
        <w:t xml:space="preserve">Par nekustamā īpašuma </w:t>
      </w:r>
      <w:r>
        <w:t>nodokļa atvieglojumiem un nekustamā īpašuma nodokļa piemērošanu" uz vairākiem nosacījumiem, atvieglojumu piešķir atbilstoši vienam – personai vislabvēlīgākajam nosacījumam.</w:t>
      </w:r>
    </w:p>
    <w:p w14:paraId="1DC372F9" w14:textId="77777777" w:rsidR="00F0228F" w:rsidRDefault="00F0228F" w:rsidP="00F0228F">
      <w:pPr>
        <w:pStyle w:val="Sarakstarindkopa"/>
        <w:numPr>
          <w:ilvl w:val="0"/>
          <w:numId w:val="5"/>
        </w:numPr>
        <w:jc w:val="both"/>
      </w:pPr>
      <w:r>
        <w:t>Saistošajos noteikumos lietotie termini:</w:t>
      </w:r>
    </w:p>
    <w:p w14:paraId="6E1E6F0E" w14:textId="77777777" w:rsidR="00F0228F" w:rsidRDefault="00D3147C" w:rsidP="00F0228F">
      <w:pPr>
        <w:pStyle w:val="Sarakstarindkopa"/>
        <w:jc w:val="both"/>
      </w:pPr>
      <w:r>
        <w:rPr>
          <w:b/>
        </w:rPr>
        <w:t>4</w:t>
      </w:r>
      <w:r w:rsidR="00F0228F" w:rsidRPr="00F0228F">
        <w:rPr>
          <w:b/>
        </w:rPr>
        <w:t>.1</w:t>
      </w:r>
      <w:r w:rsidR="00F0228F">
        <w:t xml:space="preserve">. nodoklis – nekustamā īpašuma nodoklis; </w:t>
      </w:r>
    </w:p>
    <w:p w14:paraId="2097598F" w14:textId="77777777" w:rsidR="00F0228F" w:rsidRDefault="00D3147C" w:rsidP="00F0228F">
      <w:pPr>
        <w:pStyle w:val="Sarakstarindkopa"/>
        <w:jc w:val="both"/>
      </w:pPr>
      <w:r>
        <w:rPr>
          <w:b/>
        </w:rPr>
        <w:t>4</w:t>
      </w:r>
      <w:r w:rsidR="00F0228F" w:rsidRPr="00F0228F">
        <w:rPr>
          <w:b/>
        </w:rPr>
        <w:t>.2</w:t>
      </w:r>
      <w:r w:rsidR="00F0228F">
        <w:t>. vientuļš – persona, kurai nav bērni, nav citi apgādnieki un nav noslēgts uztura līgums (atbilstību vientuļas personas statusam apliecina iesniegumā);</w:t>
      </w:r>
    </w:p>
    <w:p w14:paraId="695384F5" w14:textId="77777777" w:rsidR="00F0228F" w:rsidRDefault="00D3147C" w:rsidP="00F0228F">
      <w:pPr>
        <w:pStyle w:val="Sarakstarindkopa"/>
        <w:jc w:val="both"/>
      </w:pPr>
      <w:r>
        <w:rPr>
          <w:b/>
        </w:rPr>
        <w:t>4</w:t>
      </w:r>
      <w:r w:rsidR="00F0228F" w:rsidRPr="00F0228F">
        <w:rPr>
          <w:b/>
        </w:rPr>
        <w:t>.3</w:t>
      </w:r>
      <w:r w:rsidR="00F0228F">
        <w:t>. ģimene – Sociālo pakalpojumu un sociālās palīdzības likuma 33.panta pirmās daļas izpratnē;</w:t>
      </w:r>
    </w:p>
    <w:p w14:paraId="4420AC2E" w14:textId="77777777" w:rsidR="00F0228F" w:rsidRDefault="00D3147C" w:rsidP="00F0228F">
      <w:pPr>
        <w:pStyle w:val="Sarakstarindkopa"/>
        <w:jc w:val="both"/>
      </w:pPr>
      <w:r>
        <w:rPr>
          <w:b/>
        </w:rPr>
        <w:t>4</w:t>
      </w:r>
      <w:r w:rsidR="00F0228F" w:rsidRPr="00F0228F">
        <w:rPr>
          <w:b/>
        </w:rPr>
        <w:t>.4</w:t>
      </w:r>
      <w:r w:rsidR="00F0228F">
        <w:t xml:space="preserve">. </w:t>
      </w:r>
      <w:proofErr w:type="spellStart"/>
      <w:r w:rsidR="00F0228F">
        <w:t>daudzbērnu</w:t>
      </w:r>
      <w:proofErr w:type="spellEnd"/>
      <w:r w:rsidR="00F0228F">
        <w:t xml:space="preserve"> ģimene – Bērnu tiesību aizsardzības likuma 1.panta 16.punkta izpratnē. </w:t>
      </w:r>
    </w:p>
    <w:p w14:paraId="347A403F" w14:textId="77777777" w:rsidR="0084522B" w:rsidRDefault="0084522B" w:rsidP="00F0228F">
      <w:pPr>
        <w:pStyle w:val="Sarakstarindkopa"/>
        <w:jc w:val="both"/>
      </w:pPr>
    </w:p>
    <w:p w14:paraId="50FF7B11" w14:textId="77777777" w:rsidR="0084522B" w:rsidRDefault="0084522B" w:rsidP="00F0228F">
      <w:pPr>
        <w:pStyle w:val="Sarakstarindkopa"/>
        <w:jc w:val="both"/>
      </w:pPr>
    </w:p>
    <w:p w14:paraId="74210E45" w14:textId="77777777" w:rsidR="0084522B" w:rsidRDefault="0084522B" w:rsidP="00F0228F">
      <w:pPr>
        <w:pStyle w:val="Sarakstarindkopa"/>
        <w:jc w:val="both"/>
      </w:pPr>
    </w:p>
    <w:p w14:paraId="332D57C4" w14:textId="77777777" w:rsidR="00F0228F" w:rsidRDefault="00F0228F" w:rsidP="00F0228F">
      <w:pPr>
        <w:pStyle w:val="Sarakstarindkopa"/>
        <w:jc w:val="both"/>
      </w:pPr>
    </w:p>
    <w:p w14:paraId="6D8CC6DA" w14:textId="77777777" w:rsidR="00F0228F" w:rsidRPr="00F0228F" w:rsidRDefault="00F0228F" w:rsidP="00F0228F">
      <w:pPr>
        <w:pStyle w:val="Sarakstarindkopa"/>
        <w:jc w:val="center"/>
        <w:rPr>
          <w:b/>
        </w:rPr>
      </w:pPr>
      <w:r w:rsidRPr="00F0228F">
        <w:rPr>
          <w:b/>
        </w:rPr>
        <w:lastRenderedPageBreak/>
        <w:t>II. Nekustamā īpašuma objekti, kas netiek aplikti ar nodokli, un nodokļa maksāšanas paziņojuma piespiedu izpilde</w:t>
      </w:r>
    </w:p>
    <w:p w14:paraId="4CB5926E" w14:textId="77777777" w:rsidR="00F0228F" w:rsidRPr="00F0228F" w:rsidRDefault="00F0228F" w:rsidP="00F0228F">
      <w:pPr>
        <w:pStyle w:val="Sarakstarindkopa"/>
        <w:jc w:val="center"/>
        <w:rPr>
          <w:b/>
        </w:rPr>
      </w:pPr>
    </w:p>
    <w:p w14:paraId="6CBF5BE7" w14:textId="77777777" w:rsidR="00F0228F" w:rsidRDefault="00F0228F" w:rsidP="00F0228F">
      <w:pPr>
        <w:pStyle w:val="Sarakstarindkopa"/>
        <w:numPr>
          <w:ilvl w:val="0"/>
          <w:numId w:val="5"/>
        </w:numPr>
        <w:jc w:val="both"/>
      </w:pPr>
      <w:r>
        <w:t xml:space="preserve">Ar nodokli neapliek dzīvojamo māju palīgēkas, ja palīgēkas platība pārsniedz 25 m2, izņemot garāžas. </w:t>
      </w:r>
    </w:p>
    <w:p w14:paraId="043593E0" w14:textId="77777777" w:rsidR="0084522B" w:rsidRDefault="0084522B" w:rsidP="0084522B">
      <w:pPr>
        <w:pStyle w:val="Sarakstarindkopa"/>
        <w:jc w:val="both"/>
      </w:pPr>
    </w:p>
    <w:p w14:paraId="16769BAB" w14:textId="77777777" w:rsidR="00F0228F" w:rsidRDefault="00F0228F" w:rsidP="00F0228F">
      <w:pPr>
        <w:pStyle w:val="Sarakstarindkopa"/>
        <w:numPr>
          <w:ilvl w:val="0"/>
          <w:numId w:val="5"/>
        </w:numPr>
        <w:jc w:val="both"/>
      </w:pPr>
      <w:r>
        <w:t xml:space="preserve">Nodokļa maksāšanas paziņojuma piespiedu izpilde tiek veikta 7 gadu laikā no nodokļa samaksas termiņa iestāšanās brīža. </w:t>
      </w:r>
    </w:p>
    <w:p w14:paraId="5F3EB7CD" w14:textId="77777777" w:rsidR="0084522B" w:rsidRDefault="0084522B" w:rsidP="00F0228F">
      <w:pPr>
        <w:pStyle w:val="Sarakstarindkopa"/>
        <w:jc w:val="center"/>
        <w:rPr>
          <w:b/>
        </w:rPr>
      </w:pPr>
    </w:p>
    <w:p w14:paraId="041E14A9" w14:textId="77777777" w:rsidR="00F0228F" w:rsidRPr="00F0228F" w:rsidRDefault="00A47E2B" w:rsidP="00F0228F">
      <w:pPr>
        <w:pStyle w:val="Sarakstarindkopa"/>
        <w:numPr>
          <w:ilvl w:val="0"/>
          <w:numId w:val="6"/>
        </w:numPr>
        <w:jc w:val="center"/>
        <w:rPr>
          <w:b/>
        </w:rPr>
      </w:pPr>
      <w:r w:rsidRPr="00F0228F">
        <w:rPr>
          <w:b/>
        </w:rPr>
        <w:t>Nodokļa atvieglojumi</w:t>
      </w:r>
    </w:p>
    <w:p w14:paraId="110B3B10" w14:textId="77777777" w:rsidR="00C424B2" w:rsidRPr="00F96726" w:rsidRDefault="00C424B2" w:rsidP="00F0228F">
      <w:pPr>
        <w:pStyle w:val="Sarakstarindkopa"/>
        <w:jc w:val="both"/>
      </w:pPr>
    </w:p>
    <w:p w14:paraId="76E599F8" w14:textId="77777777" w:rsidR="00A47E2B" w:rsidRDefault="00751A13" w:rsidP="00A47E2B">
      <w:pPr>
        <w:pStyle w:val="Sarakstarindkopa"/>
        <w:jc w:val="both"/>
      </w:pPr>
      <w:r>
        <w:rPr>
          <w:b/>
        </w:rPr>
        <w:t>7</w:t>
      </w:r>
      <w:r w:rsidR="0047581B">
        <w:t xml:space="preserve">. </w:t>
      </w:r>
      <w:r w:rsidR="00A47E2B">
        <w:t>Nodokļa atvieglojumus piešķir šādos gadījumos:</w:t>
      </w:r>
      <w:r w:rsidR="00413AE0" w:rsidRPr="00F96726">
        <w:t>“</w:t>
      </w:r>
    </w:p>
    <w:p w14:paraId="6150B208" w14:textId="77777777" w:rsidR="0047581B" w:rsidRPr="0047581B" w:rsidRDefault="0047581B" w:rsidP="00A47E2B">
      <w:pPr>
        <w:pStyle w:val="Sarakstarindkopa"/>
        <w:jc w:val="both"/>
        <w:rPr>
          <w:b/>
        </w:rPr>
      </w:pPr>
    </w:p>
    <w:p w14:paraId="6FCACF52" w14:textId="77777777" w:rsidR="00A47E2B" w:rsidRDefault="00751A13" w:rsidP="00A47E2B">
      <w:pPr>
        <w:pStyle w:val="Sarakstarindkopa"/>
        <w:jc w:val="both"/>
      </w:pPr>
      <w:r>
        <w:rPr>
          <w:b/>
        </w:rPr>
        <w:t>7</w:t>
      </w:r>
      <w:r w:rsidR="00A47E2B" w:rsidRPr="0047581B">
        <w:rPr>
          <w:b/>
        </w:rPr>
        <w:t>.1</w:t>
      </w:r>
      <w:r w:rsidR="00A47E2B">
        <w:t>. Personai, kurai piešķirts maznodrošinātas ģimenes (personas) statuss – 90% no nekustamā īpašuma nodokļa summas;</w:t>
      </w:r>
    </w:p>
    <w:p w14:paraId="528064A4" w14:textId="77777777" w:rsidR="00A47E2B" w:rsidRDefault="00751A13" w:rsidP="00A47E2B">
      <w:pPr>
        <w:pStyle w:val="Sarakstarindkopa"/>
        <w:jc w:val="both"/>
      </w:pPr>
      <w:r>
        <w:rPr>
          <w:b/>
        </w:rPr>
        <w:t>7</w:t>
      </w:r>
      <w:r w:rsidR="00A47E2B" w:rsidRPr="0047581B">
        <w:rPr>
          <w:b/>
        </w:rPr>
        <w:t>.2.</w:t>
      </w:r>
      <w:r w:rsidR="00A47E2B">
        <w:t xml:space="preserve"> Par zemes vienību, uz kuras atrodas dzīvojamā māja, un īpašumā esošu </w:t>
      </w:r>
      <w:proofErr w:type="spellStart"/>
      <w:r w:rsidR="00A47E2B">
        <w:t>vienģimenes</w:t>
      </w:r>
      <w:proofErr w:type="spellEnd"/>
      <w:r w:rsidR="00A47E2B">
        <w:t xml:space="preserve"> vai </w:t>
      </w:r>
      <w:proofErr w:type="spellStart"/>
      <w:r w:rsidR="00A47E2B">
        <w:t>divģimeņu</w:t>
      </w:r>
      <w:proofErr w:type="spellEnd"/>
      <w:r w:rsidR="00A47E2B">
        <w:t xml:space="preserve"> dzīvojamo māju vai daudzdzīvokļu māju (to daļām) neatkarīgi no tā, vai tās ir vai nav sadalītas dzīvokļu īpašumos, nedzīvojamo ēku daļām, kuru funkcionālā izmantošana ir dzīvošana un kuras (kuru daļas) netiek izmantotas saimnieciskās darbības veikšanai: </w:t>
      </w:r>
    </w:p>
    <w:p w14:paraId="22A1B821" w14:textId="77777777" w:rsidR="00A47E2B" w:rsidRPr="00B315B2" w:rsidRDefault="00751A13" w:rsidP="00A47E2B">
      <w:pPr>
        <w:pStyle w:val="Sarakstarindkopa"/>
        <w:jc w:val="both"/>
      </w:pPr>
      <w:r>
        <w:rPr>
          <w:b/>
        </w:rPr>
        <w:t>7</w:t>
      </w:r>
      <w:r w:rsidR="00A47E2B" w:rsidRPr="0047581B">
        <w:rPr>
          <w:b/>
        </w:rPr>
        <w:t>.2.1</w:t>
      </w:r>
      <w:r w:rsidR="00A47E2B">
        <w:t xml:space="preserve">. personai vai tās aizbildnim, kurai ir kopīga deklarētā dzīves vieta ar bērnu ar </w:t>
      </w:r>
      <w:r w:rsidR="00A47E2B" w:rsidRPr="00B315B2">
        <w:t xml:space="preserve">invaliditāti – 70% no nekustamā īpašuma nodokļa summas; </w:t>
      </w:r>
    </w:p>
    <w:p w14:paraId="31218795" w14:textId="77777777" w:rsidR="00A47E2B" w:rsidRDefault="00751A13" w:rsidP="00A47E2B">
      <w:pPr>
        <w:pStyle w:val="Sarakstarindkopa"/>
        <w:jc w:val="both"/>
      </w:pPr>
      <w:r>
        <w:rPr>
          <w:b/>
        </w:rPr>
        <w:t>7</w:t>
      </w:r>
      <w:r w:rsidR="00A47E2B" w:rsidRPr="0047581B">
        <w:rPr>
          <w:b/>
        </w:rPr>
        <w:t>.2.2.</w:t>
      </w:r>
      <w:r w:rsidR="00A47E2B">
        <w:t xml:space="preserve"> vientuļai personai ar 1. grupas invaliditāti – 90% no nekustamā īpašuma nodokļa summas; </w:t>
      </w:r>
    </w:p>
    <w:p w14:paraId="6E5B1E71" w14:textId="77777777" w:rsidR="00A47E2B" w:rsidRDefault="00751A13" w:rsidP="00A47E2B">
      <w:pPr>
        <w:pStyle w:val="Sarakstarindkopa"/>
        <w:jc w:val="both"/>
      </w:pPr>
      <w:r>
        <w:rPr>
          <w:b/>
        </w:rPr>
        <w:t>7</w:t>
      </w:r>
      <w:r w:rsidR="00A47E2B" w:rsidRPr="0047581B">
        <w:rPr>
          <w:b/>
        </w:rPr>
        <w:t>.2.3</w:t>
      </w:r>
      <w:r w:rsidR="00A47E2B">
        <w:t>. vientuļai personai ar 2. grupas invaliditāti – 70% no nekust</w:t>
      </w:r>
      <w:r w:rsidR="00E9247E">
        <w:t>amā īpašuma nodokļa summas;</w:t>
      </w:r>
    </w:p>
    <w:p w14:paraId="38ABC18C" w14:textId="77777777" w:rsidR="00A47E2B" w:rsidRDefault="00751A13" w:rsidP="00A47E2B">
      <w:pPr>
        <w:pStyle w:val="Sarakstarindkopa"/>
        <w:jc w:val="both"/>
      </w:pPr>
      <w:r>
        <w:rPr>
          <w:b/>
        </w:rPr>
        <w:t>7</w:t>
      </w:r>
      <w:r w:rsidR="00A47E2B" w:rsidRPr="0047581B">
        <w:rPr>
          <w:b/>
        </w:rPr>
        <w:t>.2.4.</w:t>
      </w:r>
      <w:r w:rsidR="00A47E2B">
        <w:t xml:space="preserve"> Černobiļas atomelektrostacijas avārijas seku likvidācijas dalībniekiem</w:t>
      </w:r>
      <w:r w:rsidR="00DB5C93">
        <w:t xml:space="preserve"> </w:t>
      </w:r>
      <w:r w:rsidR="00A47E2B">
        <w:t>pēc  Černobiliešu biedrības iesniegtā personu saraksta</w:t>
      </w:r>
      <w:r w:rsidR="00DB5C93">
        <w:t xml:space="preserve"> un viņu ģimenes locekļiem</w:t>
      </w:r>
      <w:r w:rsidR="00A47E2B">
        <w:t xml:space="preserve"> – 70% no ne</w:t>
      </w:r>
      <w:r w:rsidR="0059176E">
        <w:t>kustamā īpašuma nodokļa summas;</w:t>
      </w:r>
    </w:p>
    <w:p w14:paraId="302CF24D" w14:textId="77777777" w:rsidR="0059176E" w:rsidRDefault="00751A13" w:rsidP="00A47E2B">
      <w:pPr>
        <w:pStyle w:val="Sarakstarindkopa"/>
        <w:jc w:val="both"/>
      </w:pPr>
      <w:r>
        <w:rPr>
          <w:b/>
        </w:rPr>
        <w:t>7</w:t>
      </w:r>
      <w:r w:rsidR="0059176E" w:rsidRPr="0047581B">
        <w:rPr>
          <w:b/>
        </w:rPr>
        <w:t>.2.5</w:t>
      </w:r>
      <w:r w:rsidR="00CD23E4">
        <w:t xml:space="preserve">. </w:t>
      </w:r>
      <w:proofErr w:type="spellStart"/>
      <w:r w:rsidR="00CD23E4">
        <w:t>daudzbērnu</w:t>
      </w:r>
      <w:proofErr w:type="spellEnd"/>
      <w:r w:rsidR="00CD23E4">
        <w:t xml:space="preserve"> ģimenes loceklim </w:t>
      </w:r>
      <w:r w:rsidR="0059176E">
        <w:rPr>
          <w:i/>
        </w:rPr>
        <w:t xml:space="preserve"> – </w:t>
      </w:r>
      <w:r w:rsidR="0059176E" w:rsidRPr="0059176E">
        <w:t>50</w:t>
      </w:r>
      <w:r w:rsidR="0059176E">
        <w:t xml:space="preserve"> procentu apmērā no nodokļa summas;</w:t>
      </w:r>
    </w:p>
    <w:p w14:paraId="475830AA" w14:textId="77777777" w:rsidR="0059176E" w:rsidRDefault="00751A13" w:rsidP="00A47E2B">
      <w:pPr>
        <w:pStyle w:val="Sarakstarindkopa"/>
        <w:jc w:val="both"/>
      </w:pPr>
      <w:r>
        <w:rPr>
          <w:b/>
        </w:rPr>
        <w:t>7</w:t>
      </w:r>
      <w:r w:rsidR="0059176E" w:rsidRPr="0047581B">
        <w:rPr>
          <w:b/>
        </w:rPr>
        <w:t>.2.6</w:t>
      </w:r>
      <w:r w:rsidR="0059176E">
        <w:t xml:space="preserve">. pensionāram par nekustamo īpašumu, kas viņam pieder vismaz 5 gadus vai īpašuma tiesības uz to iegūtas uz mantojuma tiesību pamata, ja iepriekšējā taksācijas gadā vidējie </w:t>
      </w:r>
      <w:r w:rsidR="002663B9">
        <w:t>mēneša</w:t>
      </w:r>
      <w:r w:rsidR="0059176E">
        <w:t xml:space="preserve"> ienākumi katram ģimenes loceklim nepārsniedz 250 </w:t>
      </w:r>
      <w:proofErr w:type="spellStart"/>
      <w:r w:rsidR="0059176E" w:rsidRPr="0059176E">
        <w:rPr>
          <w:i/>
        </w:rPr>
        <w:t>euro</w:t>
      </w:r>
      <w:proofErr w:type="spellEnd"/>
      <w:r w:rsidR="002663B9">
        <w:rPr>
          <w:i/>
        </w:rPr>
        <w:t xml:space="preserve"> – 50 </w:t>
      </w:r>
      <w:r w:rsidR="002663B9">
        <w:t>procentu apmērā no nodokļa summas;</w:t>
      </w:r>
    </w:p>
    <w:p w14:paraId="1D4FC88B" w14:textId="77777777" w:rsidR="002663B9" w:rsidRDefault="00751A13" w:rsidP="00A47E2B">
      <w:pPr>
        <w:pStyle w:val="Sarakstarindkopa"/>
        <w:jc w:val="both"/>
      </w:pPr>
      <w:r>
        <w:rPr>
          <w:b/>
        </w:rPr>
        <w:t>7</w:t>
      </w:r>
      <w:r w:rsidR="002663B9" w:rsidRPr="0047581B">
        <w:rPr>
          <w:b/>
        </w:rPr>
        <w:t>.2.7</w:t>
      </w:r>
      <w:r w:rsidR="002663B9">
        <w:t xml:space="preserve">. vientuļam pensionāram par nekustamo īpašumu, kas viņam pieder vismaz 5 gadus vai īpašuma tiesības uz to iegūtas uz mantojuma tiesību pamata, ja iepriekšējā taksācijas gadā vidējie mēneša ienākumi viņam nepārsniedz 250 </w:t>
      </w:r>
      <w:proofErr w:type="spellStart"/>
      <w:r w:rsidR="002663B9" w:rsidRPr="0059176E">
        <w:rPr>
          <w:i/>
        </w:rPr>
        <w:t>euro</w:t>
      </w:r>
      <w:proofErr w:type="spellEnd"/>
      <w:r w:rsidR="002663B9">
        <w:rPr>
          <w:i/>
        </w:rPr>
        <w:t xml:space="preserve"> – 50 </w:t>
      </w:r>
      <w:r w:rsidR="002663B9">
        <w:t>procentu apmērā no nodokļa summas</w:t>
      </w:r>
      <w:r w:rsidR="005624A4">
        <w:t>.</w:t>
      </w:r>
    </w:p>
    <w:p w14:paraId="18CD4DB9" w14:textId="77777777" w:rsidR="0047581B" w:rsidRDefault="0047581B" w:rsidP="00A47E2B">
      <w:pPr>
        <w:pStyle w:val="Sarakstarindkopa"/>
        <w:jc w:val="both"/>
      </w:pPr>
    </w:p>
    <w:p w14:paraId="172B61CA" w14:textId="77777777" w:rsidR="00A47E2B" w:rsidRDefault="00E95B3C" w:rsidP="00A47E2B">
      <w:pPr>
        <w:pStyle w:val="Sarakstarindkopa"/>
        <w:jc w:val="both"/>
      </w:pPr>
      <w:r>
        <w:rPr>
          <w:b/>
        </w:rPr>
        <w:t>8</w:t>
      </w:r>
      <w:r w:rsidR="00A47E2B" w:rsidRPr="0047581B">
        <w:rPr>
          <w:b/>
        </w:rPr>
        <w:t>.</w:t>
      </w:r>
      <w:r w:rsidR="00A47E2B">
        <w:t xml:space="preserve"> Par ēkām (telpu grupām), kuru galvenais lietošanas veids saskaņā ar nekustamā īpašuma valsts kadastra reģistra datiem ir "Rūpnieciskās ražošanas ēkas" (kods 1251), ja iestājušies zemāk minētie nosacījumi – 50% no nekustamā īpašuma nodokļa summas: </w:t>
      </w:r>
      <w:r>
        <w:rPr>
          <w:b/>
        </w:rPr>
        <w:t>8</w:t>
      </w:r>
      <w:r w:rsidR="00A47E2B" w:rsidRPr="0047581B">
        <w:rPr>
          <w:b/>
        </w:rPr>
        <w:t>.1</w:t>
      </w:r>
      <w:r w:rsidR="00A47E2B">
        <w:t xml:space="preserve">. Dundagas novadā reģistrētiem komersantiem vai komersantu struktūrvienībām, kuras darbojas </w:t>
      </w:r>
      <w:r w:rsidR="00E9247E">
        <w:t>Dundagas</w:t>
      </w:r>
      <w:r w:rsidR="00A47E2B">
        <w:t xml:space="preserve"> novadā un kuru darbības veids saskaņā ar Eiropas Savienības saimniecisko darbību statistiskās klasifikācijas NACE 2. redakciju ir "Apstrādes rūpniecība" (C sadaļa); </w:t>
      </w:r>
    </w:p>
    <w:p w14:paraId="765342F8" w14:textId="77777777" w:rsidR="00A47E2B" w:rsidRDefault="00E95B3C" w:rsidP="00A47E2B">
      <w:pPr>
        <w:pStyle w:val="Sarakstarindkopa"/>
        <w:jc w:val="both"/>
      </w:pPr>
      <w:r>
        <w:rPr>
          <w:b/>
        </w:rPr>
        <w:t>8</w:t>
      </w:r>
      <w:r w:rsidR="00A47E2B" w:rsidRPr="0047581B">
        <w:rPr>
          <w:b/>
        </w:rPr>
        <w:t>.2</w:t>
      </w:r>
      <w:r w:rsidR="00A47E2B">
        <w:t>. Komersants iepriekšējā taksācijas gadā uzņēmumā vai uzņēmuma struktūrvienībā vidēji ir nodarbinājis vismaz 15 darbiniekus, no kuriem 70% deklarēt</w:t>
      </w:r>
      <w:r w:rsidR="00C32E74">
        <w:t>ā dzīvesvieta ir Dundagas novada pašvaldības administratīvajā teritorijā</w:t>
      </w:r>
      <w:r w:rsidR="00A47E2B">
        <w:t xml:space="preserve">. </w:t>
      </w:r>
    </w:p>
    <w:p w14:paraId="733D13F5" w14:textId="77777777" w:rsidR="00996A5F" w:rsidRDefault="00996A5F" w:rsidP="00A47E2B">
      <w:pPr>
        <w:pStyle w:val="Sarakstarindkopa"/>
        <w:jc w:val="both"/>
        <w:rPr>
          <w:b/>
        </w:rPr>
      </w:pPr>
    </w:p>
    <w:p w14:paraId="0933A58E" w14:textId="77777777" w:rsidR="00A47E2B" w:rsidRDefault="00E95B3C" w:rsidP="00A47E2B">
      <w:pPr>
        <w:pStyle w:val="Sarakstarindkopa"/>
        <w:jc w:val="both"/>
      </w:pPr>
      <w:r>
        <w:rPr>
          <w:b/>
        </w:rPr>
        <w:lastRenderedPageBreak/>
        <w:t>9</w:t>
      </w:r>
      <w:r w:rsidR="00A47E2B" w:rsidRPr="00996A5F">
        <w:rPr>
          <w:b/>
        </w:rPr>
        <w:t>.</w:t>
      </w:r>
      <w:r w:rsidR="00A47E2B">
        <w:t xml:space="preserve"> Par ēkām, inženierbūvēm, ja nekustamais īpašums tiek izmantots publisku sporta nodarbību, pasākumu un sacensību vajadzībām, un ir publiski pieejams plašam personu lokam un ja ēku un inženierbūvju galvenais lietošanas veids saskaņā ar Nekustamā īpašuma valsts kadastra reģistra datiem ir: </w:t>
      </w:r>
    </w:p>
    <w:p w14:paraId="1D62DC54" w14:textId="77777777" w:rsidR="00A47E2B" w:rsidRDefault="00E95B3C" w:rsidP="00A47E2B">
      <w:pPr>
        <w:pStyle w:val="Sarakstarindkopa"/>
        <w:jc w:val="both"/>
      </w:pPr>
      <w:r>
        <w:rPr>
          <w:b/>
        </w:rPr>
        <w:t>9</w:t>
      </w:r>
      <w:r w:rsidR="00A47E2B" w:rsidRPr="00996A5F">
        <w:rPr>
          <w:b/>
        </w:rPr>
        <w:t>.1</w:t>
      </w:r>
      <w:r w:rsidR="00A47E2B">
        <w:t xml:space="preserve">. ēkām – "Sporta ēkas" (kods 1265) – 70% no nekustamā īpašuma nodokļa summas; </w:t>
      </w:r>
      <w:r>
        <w:rPr>
          <w:b/>
        </w:rPr>
        <w:t>9</w:t>
      </w:r>
      <w:r w:rsidR="00A47E2B" w:rsidRPr="00996A5F">
        <w:rPr>
          <w:b/>
        </w:rPr>
        <w:t>.2.</w:t>
      </w:r>
      <w:r w:rsidR="00A47E2B">
        <w:t xml:space="preserve"> inženierbūvēm – "Sporta laukumi" (kods 2411) un "Citas porta un atpūtas būves" (kods 2412) – 70% no nekustamā īpašuma nodokļa summas. </w:t>
      </w:r>
    </w:p>
    <w:p w14:paraId="74AB4EA4" w14:textId="77777777" w:rsidR="0009540A" w:rsidRDefault="00E95B3C" w:rsidP="00A47E2B">
      <w:pPr>
        <w:pStyle w:val="Sarakstarindkopa"/>
        <w:jc w:val="both"/>
      </w:pPr>
      <w:r>
        <w:rPr>
          <w:b/>
        </w:rPr>
        <w:t>10</w:t>
      </w:r>
      <w:r w:rsidR="00A47E2B" w:rsidRPr="00996A5F">
        <w:rPr>
          <w:b/>
        </w:rPr>
        <w:t>.</w:t>
      </w:r>
      <w:r w:rsidR="00A47E2B">
        <w:t xml:space="preserve"> </w:t>
      </w:r>
      <w:r w:rsidR="0009540A">
        <w:t>Par ēkām (telpu grupām), kuru galvenais lietošanas veids saskaņā ar nekustamā īpašuma Valsts kadastra reģistra datiem reģistrēts "Viesnīcu ēkas vai viesnīcu telpu grupa" (kods 1211), ja iestājušies zemāk minētie nosacījumi – 50% no nekustamā īpašuma nodokļa summas ēkām:</w:t>
      </w:r>
    </w:p>
    <w:p w14:paraId="6AF4D865" w14:textId="77777777" w:rsidR="0009540A" w:rsidRDefault="00E95B3C" w:rsidP="00A47E2B">
      <w:pPr>
        <w:pStyle w:val="Sarakstarindkopa"/>
        <w:jc w:val="both"/>
      </w:pPr>
      <w:r>
        <w:rPr>
          <w:b/>
        </w:rPr>
        <w:t>10</w:t>
      </w:r>
      <w:r w:rsidR="0009540A" w:rsidRPr="00996A5F">
        <w:rPr>
          <w:b/>
        </w:rPr>
        <w:t>.1.</w:t>
      </w:r>
      <w:r w:rsidR="0009540A">
        <w:t xml:space="preserve"> </w:t>
      </w:r>
      <w:r w:rsidR="00A47E2B">
        <w:t xml:space="preserve">Dundagas novadā reģistrētiem komersantiem, kuru darbības veids saskaņā ar Eiropas Savienības saimniecisko darbību statistiskās klasifikācijas NACE 2. redakciju ir "Izmitināšanas un ēdināšanas pakalpojumi" (I sadaļa, NACE </w:t>
      </w:r>
      <w:proofErr w:type="spellStart"/>
      <w:r w:rsidR="00A47E2B">
        <w:t>red</w:t>
      </w:r>
      <w:proofErr w:type="spellEnd"/>
      <w:r w:rsidR="00A47E2B">
        <w:t xml:space="preserve">. kods 55 "Izmitināšana"); </w:t>
      </w:r>
    </w:p>
    <w:p w14:paraId="4E1E8D68" w14:textId="77777777" w:rsidR="0009540A" w:rsidRDefault="00E95B3C" w:rsidP="00A47E2B">
      <w:pPr>
        <w:pStyle w:val="Sarakstarindkopa"/>
        <w:jc w:val="both"/>
      </w:pPr>
      <w:r>
        <w:rPr>
          <w:b/>
        </w:rPr>
        <w:t>10</w:t>
      </w:r>
      <w:r w:rsidR="00A47E2B" w:rsidRPr="00996A5F">
        <w:rPr>
          <w:b/>
        </w:rPr>
        <w:t>.2</w:t>
      </w:r>
      <w:r w:rsidR="00A47E2B">
        <w:t>. 80% komersanta nodarbinātajiem darbiniekiem iepriekšējā taksācijas</w:t>
      </w:r>
      <w:r w:rsidR="0009540A">
        <w:t xml:space="preserve"> gadā deklarētā dzīvesvieta ir </w:t>
      </w:r>
      <w:r w:rsidR="00C32E74">
        <w:t>Dundagas novada pašvaldības administratīvajā teritorijā.</w:t>
      </w:r>
      <w:r w:rsidR="00A47E2B">
        <w:t>.</w:t>
      </w:r>
    </w:p>
    <w:p w14:paraId="0523AC39" w14:textId="77777777" w:rsidR="00996A5F" w:rsidRDefault="00996A5F" w:rsidP="00A47E2B">
      <w:pPr>
        <w:pStyle w:val="Sarakstarindkopa"/>
        <w:jc w:val="both"/>
        <w:rPr>
          <w:b/>
        </w:rPr>
      </w:pPr>
    </w:p>
    <w:p w14:paraId="4492A73A" w14:textId="77777777" w:rsidR="00A47E2B" w:rsidRDefault="00E95B3C" w:rsidP="00A47E2B">
      <w:pPr>
        <w:pStyle w:val="Sarakstarindkopa"/>
        <w:jc w:val="both"/>
      </w:pPr>
      <w:r>
        <w:rPr>
          <w:b/>
        </w:rPr>
        <w:t>11</w:t>
      </w:r>
      <w:r w:rsidR="00A47E2B" w:rsidRPr="00996A5F">
        <w:rPr>
          <w:b/>
        </w:rPr>
        <w:t>.</w:t>
      </w:r>
      <w:r w:rsidR="00A47E2B">
        <w:t xml:space="preserve"> Par īpašumā esošu </w:t>
      </w:r>
      <w:proofErr w:type="spellStart"/>
      <w:r w:rsidR="00A47E2B">
        <w:t>vienģimenes</w:t>
      </w:r>
      <w:proofErr w:type="spellEnd"/>
      <w:r w:rsidR="00A47E2B">
        <w:t xml:space="preserve"> vai </w:t>
      </w:r>
      <w:proofErr w:type="spellStart"/>
      <w:r w:rsidR="00A47E2B">
        <w:t>divģimeņu</w:t>
      </w:r>
      <w:proofErr w:type="spellEnd"/>
      <w:r w:rsidR="00A47E2B">
        <w:t xml:space="preserve"> dzīvojamo māju vai daudzdzīvokļu māju (to daļām) neatkarīgi no tā, vai tās ir, vai nav sadalītas dzīvokļu īpašumos, nedzīvojamo ēku daļām, kuru funkcionālā izmantošana ir dzīvošana, personai, kurai deklarēta dzīves vieta nekustamā īpašumā, kurš cietis ugunsgrēka nelaimē – 90% no nekustamā īpašuma nodokļa summas.</w:t>
      </w:r>
    </w:p>
    <w:p w14:paraId="49262F77" w14:textId="77777777" w:rsidR="00996A5F" w:rsidRDefault="00996A5F" w:rsidP="00A47E2B">
      <w:pPr>
        <w:pStyle w:val="Sarakstarindkopa"/>
        <w:jc w:val="both"/>
        <w:rPr>
          <w:b/>
        </w:rPr>
      </w:pPr>
    </w:p>
    <w:p w14:paraId="58F7C870" w14:textId="77777777" w:rsidR="00E9247E" w:rsidRDefault="00E9247E" w:rsidP="00A47E2B">
      <w:pPr>
        <w:pStyle w:val="Sarakstarindkopa"/>
        <w:jc w:val="both"/>
      </w:pPr>
      <w:r w:rsidRPr="00996A5F">
        <w:rPr>
          <w:b/>
        </w:rPr>
        <w:t>1</w:t>
      </w:r>
      <w:r w:rsidR="00E95B3C">
        <w:rPr>
          <w:b/>
        </w:rPr>
        <w:t>2</w:t>
      </w:r>
      <w:r w:rsidRPr="00996A5F">
        <w:rPr>
          <w:b/>
        </w:rPr>
        <w:t>.</w:t>
      </w:r>
      <w:r>
        <w:t xml:space="preserve"> Šo noteikumu </w:t>
      </w:r>
      <w:r w:rsidR="00E95B3C">
        <w:t>7</w:t>
      </w:r>
      <w:r w:rsidR="005624A4">
        <w:t xml:space="preserve">.1., </w:t>
      </w:r>
      <w:r w:rsidR="00E95B3C">
        <w:t>7</w:t>
      </w:r>
      <w:r w:rsidR="005624A4">
        <w:t>.2.1.-</w:t>
      </w:r>
      <w:r w:rsidR="00E95B3C">
        <w:t>7</w:t>
      </w:r>
      <w:r w:rsidR="005624A4">
        <w:t>.2.7</w:t>
      </w:r>
      <w:r>
        <w:t xml:space="preserve">. </w:t>
      </w:r>
      <w:r w:rsidR="00DB5C93">
        <w:t>punkt</w:t>
      </w:r>
      <w:r w:rsidR="00E95B3C">
        <w:t>ā</w:t>
      </w:r>
      <w:r>
        <w:t xml:space="preserve"> noteiktie nodokļa atvieglojumi tiek piemēroti personām, kuru dzīvesvieta ir reģistrēta Dundagas novada pašvaldības administratīvajā teritorijā.</w:t>
      </w:r>
      <w:r w:rsidR="0059176E">
        <w:t>”</w:t>
      </w:r>
    </w:p>
    <w:p w14:paraId="34D15338" w14:textId="77777777" w:rsidR="00B315B2" w:rsidRDefault="00B315B2" w:rsidP="00A47E2B">
      <w:pPr>
        <w:pStyle w:val="Sarakstarindkopa"/>
        <w:jc w:val="both"/>
      </w:pPr>
    </w:p>
    <w:p w14:paraId="5D725FB6" w14:textId="77777777" w:rsidR="00B315B2" w:rsidRPr="00B315B2" w:rsidRDefault="00B315B2" w:rsidP="00B315B2">
      <w:pPr>
        <w:pStyle w:val="Sarakstarindkopa"/>
        <w:jc w:val="center"/>
        <w:rPr>
          <w:b/>
        </w:rPr>
      </w:pPr>
      <w:r w:rsidRPr="00B315B2">
        <w:rPr>
          <w:b/>
        </w:rPr>
        <w:t>IV. Nodokļa atvieglojumu piemērošanas kārtība</w:t>
      </w:r>
    </w:p>
    <w:p w14:paraId="07CEB731" w14:textId="77777777" w:rsidR="00B315B2" w:rsidRPr="00B315B2" w:rsidRDefault="00B315B2" w:rsidP="00B315B2">
      <w:pPr>
        <w:pStyle w:val="Sarakstarindkopa"/>
        <w:jc w:val="center"/>
        <w:rPr>
          <w:b/>
        </w:rPr>
      </w:pPr>
    </w:p>
    <w:p w14:paraId="20567FC3" w14:textId="77777777" w:rsidR="00610537" w:rsidRDefault="00B315B2" w:rsidP="00A47E2B">
      <w:pPr>
        <w:pStyle w:val="Sarakstarindkopa"/>
        <w:jc w:val="both"/>
      </w:pPr>
      <w:r w:rsidRPr="00B315B2">
        <w:rPr>
          <w:b/>
        </w:rPr>
        <w:t>1</w:t>
      </w:r>
      <w:r w:rsidR="00FF1434">
        <w:rPr>
          <w:b/>
        </w:rPr>
        <w:t>3</w:t>
      </w:r>
      <w:r>
        <w:t>. Lai saņemtu saistošajos noteikumos noteiktos nodokļa atvieglojumus, nodokļa maksātājam līdz taksācijas gada 31.martam jāiesniedz pašvaldībai motivētu rakstveida iesniegumu par nodokļa atvieglojumu piešķiršanu, pievienojot nepieciešamos dokumentus. Šajā punktā noteiktais neattiecas uz 5.1.apakšpunktā noteikto atvieglojumu, ko pašvaldība piemēro, pamatojoties uz pašas rīcībā esošo informāciju.</w:t>
      </w:r>
    </w:p>
    <w:p w14:paraId="31700EB8" w14:textId="77777777" w:rsidR="00CD23E4" w:rsidRDefault="00CD23E4" w:rsidP="00A47E2B">
      <w:pPr>
        <w:pStyle w:val="Sarakstarindkopa"/>
        <w:jc w:val="both"/>
        <w:rPr>
          <w:b/>
        </w:rPr>
      </w:pPr>
    </w:p>
    <w:p w14:paraId="32F16922" w14:textId="77777777" w:rsidR="00B315B2" w:rsidRDefault="00FF1434" w:rsidP="00A47E2B">
      <w:pPr>
        <w:pStyle w:val="Sarakstarindkopa"/>
        <w:jc w:val="both"/>
      </w:pPr>
      <w:r>
        <w:rPr>
          <w:b/>
        </w:rPr>
        <w:t>14</w:t>
      </w:r>
      <w:r w:rsidR="00610537" w:rsidRPr="00610537">
        <w:rPr>
          <w:b/>
        </w:rPr>
        <w:t>.</w:t>
      </w:r>
      <w:r w:rsidR="00610537">
        <w:t xml:space="preserve"> </w:t>
      </w:r>
      <w:r w:rsidR="00B315B2">
        <w:t xml:space="preserve">Iesniegumus par nodokļa atvieglojumu piešķiršanu izskata un lēmumu pieņem Dundagas novada pašvaldības Centrālā administrācija. </w:t>
      </w:r>
    </w:p>
    <w:p w14:paraId="725B1158" w14:textId="77777777" w:rsidR="00B315B2" w:rsidRDefault="00B315B2" w:rsidP="00A47E2B">
      <w:pPr>
        <w:pStyle w:val="Sarakstarindkopa"/>
        <w:jc w:val="both"/>
      </w:pPr>
    </w:p>
    <w:p w14:paraId="2AB54E90" w14:textId="77777777" w:rsidR="00B33824" w:rsidRDefault="00FF1434" w:rsidP="00A47E2B">
      <w:pPr>
        <w:pStyle w:val="Sarakstarindkopa"/>
        <w:jc w:val="both"/>
      </w:pPr>
      <w:r>
        <w:rPr>
          <w:b/>
        </w:rPr>
        <w:t>15</w:t>
      </w:r>
      <w:r w:rsidR="00B315B2" w:rsidRPr="00B315B2">
        <w:rPr>
          <w:b/>
        </w:rPr>
        <w:t>.</w:t>
      </w:r>
      <w:r w:rsidR="00B315B2">
        <w:t xml:space="preserve"> Šo noteikumu III. nodaļā noteiktie nodokļa atvieglojumi tiek piemēroti uz termiņu – </w:t>
      </w:r>
      <w:r w:rsidR="00CD23E4">
        <w:t>1 taksācijas periods</w:t>
      </w:r>
      <w:r w:rsidR="00B315B2">
        <w:t>.</w:t>
      </w:r>
    </w:p>
    <w:p w14:paraId="0893ABE1" w14:textId="77777777" w:rsidR="00B33824" w:rsidRDefault="00B33824" w:rsidP="00B33824">
      <w:pPr>
        <w:pStyle w:val="Sarakstarindkopa"/>
        <w:jc w:val="both"/>
        <w:rPr>
          <w:b/>
        </w:rPr>
      </w:pPr>
    </w:p>
    <w:p w14:paraId="243587BE" w14:textId="77777777" w:rsidR="00B33824" w:rsidRDefault="00FF1434" w:rsidP="00B33824">
      <w:pPr>
        <w:pStyle w:val="Sarakstarindkopa"/>
        <w:jc w:val="both"/>
      </w:pPr>
      <w:r>
        <w:rPr>
          <w:b/>
        </w:rPr>
        <w:t>16</w:t>
      </w:r>
      <w:r w:rsidR="00B315B2" w:rsidRPr="00B33824">
        <w:rPr>
          <w:b/>
        </w:rPr>
        <w:t>.</w:t>
      </w:r>
      <w:r w:rsidR="00B315B2">
        <w:t xml:space="preserve"> </w:t>
      </w:r>
      <w:r w:rsidR="00B33824">
        <w:t>Lai saņemtu šo noteikumu 6.</w:t>
      </w:r>
      <w:r w:rsidR="005E7F84">
        <w:t> </w:t>
      </w:r>
      <w:r w:rsidR="00E44F43">
        <w:t>punktā</w:t>
      </w:r>
      <w:r w:rsidR="00B315B2">
        <w:t xml:space="preserve"> noteikto nodokļa atvieglojumu, iesniegumam ir jāpievieno apliecinājums par vidējo darbinieku ska</w:t>
      </w:r>
      <w:r w:rsidR="00B33824">
        <w:t xml:space="preserve">itu uzņēmumā </w:t>
      </w:r>
      <w:r w:rsidR="005E7F84">
        <w:t>iepriekšējā</w:t>
      </w:r>
      <w:r w:rsidR="00B33824">
        <w:t xml:space="preserve"> taksācijas </w:t>
      </w:r>
      <w:r w:rsidR="005E7F84">
        <w:t>gadā</w:t>
      </w:r>
      <w:r w:rsidR="00B315B2">
        <w:t>.</w:t>
      </w:r>
    </w:p>
    <w:p w14:paraId="34A555EC" w14:textId="77777777" w:rsidR="00B33824" w:rsidRDefault="00B33824" w:rsidP="00B33824">
      <w:pPr>
        <w:pStyle w:val="Sarakstarindkopa"/>
        <w:jc w:val="both"/>
        <w:rPr>
          <w:b/>
        </w:rPr>
      </w:pPr>
    </w:p>
    <w:p w14:paraId="45DE06AA" w14:textId="77777777" w:rsidR="00ED798D" w:rsidRDefault="00FF1434" w:rsidP="00B33824">
      <w:pPr>
        <w:pStyle w:val="Sarakstarindkopa"/>
        <w:jc w:val="both"/>
      </w:pPr>
      <w:r>
        <w:rPr>
          <w:b/>
        </w:rPr>
        <w:t>17</w:t>
      </w:r>
      <w:r w:rsidR="00B315B2" w:rsidRPr="00B33824">
        <w:rPr>
          <w:b/>
        </w:rPr>
        <w:t>.</w:t>
      </w:r>
      <w:r w:rsidR="00B315B2">
        <w:t xml:space="preserve"> Nodokļa atvieglojumi netiek summēti. Nodokļa atvieglojumi tiek piemēroti tikai vienam īpašumam, kas var sastāvēt no zemes, ēkām un būvēm. </w:t>
      </w:r>
    </w:p>
    <w:p w14:paraId="71B28FFB" w14:textId="77777777" w:rsidR="00E44F43" w:rsidRDefault="00E44F43" w:rsidP="00ED798D">
      <w:pPr>
        <w:pStyle w:val="Sarakstarindkopa"/>
        <w:jc w:val="both"/>
        <w:rPr>
          <w:b/>
        </w:rPr>
      </w:pPr>
    </w:p>
    <w:p w14:paraId="6A4A836C" w14:textId="77777777" w:rsidR="00D3147C" w:rsidRDefault="00D3147C" w:rsidP="00E44F43">
      <w:pPr>
        <w:pStyle w:val="Sarakstarindkopa"/>
        <w:jc w:val="center"/>
        <w:rPr>
          <w:b/>
        </w:rPr>
      </w:pPr>
    </w:p>
    <w:p w14:paraId="47A0AE29" w14:textId="77777777" w:rsidR="00B315B2" w:rsidRPr="00E44F43" w:rsidRDefault="00B315B2" w:rsidP="00E44F43">
      <w:pPr>
        <w:pStyle w:val="Sarakstarindkopa"/>
        <w:jc w:val="center"/>
        <w:rPr>
          <w:b/>
        </w:rPr>
      </w:pPr>
      <w:r w:rsidRPr="00E44F43">
        <w:rPr>
          <w:b/>
        </w:rPr>
        <w:lastRenderedPageBreak/>
        <w:t>V. Noslēguma jautājumi</w:t>
      </w:r>
    </w:p>
    <w:p w14:paraId="7A463242" w14:textId="77777777" w:rsidR="00370942" w:rsidRDefault="00370942" w:rsidP="00A47E2B">
      <w:pPr>
        <w:pStyle w:val="Sarakstarindkopa"/>
        <w:jc w:val="both"/>
      </w:pPr>
    </w:p>
    <w:p w14:paraId="7203063C" w14:textId="77777777" w:rsidR="001B21DA" w:rsidRPr="00F96726" w:rsidRDefault="001B21DA" w:rsidP="0009540A">
      <w:pPr>
        <w:ind w:firstLine="360"/>
        <w:jc w:val="both"/>
      </w:pPr>
      <w:r w:rsidRPr="00F96726">
        <w:t xml:space="preserve">   </w:t>
      </w:r>
    </w:p>
    <w:p w14:paraId="79131A2A" w14:textId="77777777" w:rsidR="00D42F6E" w:rsidRPr="00670A40" w:rsidRDefault="00FF1434" w:rsidP="00FF1434">
      <w:pPr>
        <w:ind w:firstLine="720"/>
        <w:jc w:val="both"/>
      </w:pPr>
      <w:r w:rsidRPr="00FF1434">
        <w:rPr>
          <w:b/>
        </w:rPr>
        <w:t>18</w:t>
      </w:r>
      <w:r>
        <w:t>. Ar šo noteikumu spēkā stāšanos atzīt par spēku zaudējušiem Dundagas novada pašvaldības domes 2017.gada 23.februāra saistošos noteikumus Nr.5 “Par nekustamā īpašuma nodokļa</w:t>
      </w:r>
      <w:r w:rsidR="00F572E1">
        <w:t xml:space="preserve"> atvieglojumiem un nekustamā īpašuma nodokļa piemērošanu”.</w:t>
      </w:r>
    </w:p>
    <w:p w14:paraId="6CDFAC86" w14:textId="77777777" w:rsidR="00FF1434" w:rsidRDefault="00FF1434" w:rsidP="001B21DA">
      <w:pPr>
        <w:jc w:val="both"/>
      </w:pPr>
    </w:p>
    <w:p w14:paraId="5BEA86D7" w14:textId="77777777" w:rsidR="00FF1434" w:rsidRDefault="00FF1434" w:rsidP="001B21DA">
      <w:pPr>
        <w:jc w:val="both"/>
      </w:pPr>
    </w:p>
    <w:p w14:paraId="4F43D12D" w14:textId="77777777" w:rsidR="001B21DA" w:rsidRDefault="0010453F" w:rsidP="001B21DA">
      <w:pPr>
        <w:jc w:val="both"/>
        <w:rPr>
          <w:highlight w:val="lightGray"/>
        </w:rPr>
      </w:pPr>
      <w:r>
        <w:t>Dundagas novada</w:t>
      </w:r>
      <w:r w:rsidR="001B21DA" w:rsidRPr="00670A40">
        <w:t xml:space="preserve"> </w:t>
      </w:r>
      <w:r>
        <w:t xml:space="preserve">pašvaldības </w:t>
      </w:r>
      <w:r w:rsidR="001B21DA" w:rsidRPr="00670A40">
        <w:t>domes priekšsēdētājs</w:t>
      </w:r>
      <w:r w:rsidR="001B21DA" w:rsidRPr="00670A40">
        <w:tab/>
      </w:r>
      <w:r w:rsidR="009E186B">
        <w:t xml:space="preserve">                   </w:t>
      </w:r>
      <w:r w:rsidR="001B21DA" w:rsidRPr="00670A40">
        <w:tab/>
      </w:r>
      <w:r w:rsidR="001B21DA" w:rsidRPr="00670A40">
        <w:tab/>
      </w:r>
      <w:r w:rsidR="008D6DEE">
        <w:tab/>
      </w:r>
      <w:proofErr w:type="spellStart"/>
      <w:r w:rsidR="001B21DA" w:rsidRPr="00670A40">
        <w:t>A.</w:t>
      </w:r>
      <w:r>
        <w:t>Felts</w:t>
      </w:r>
      <w:proofErr w:type="spellEnd"/>
      <w:r w:rsidR="001B21DA" w:rsidRPr="001B21DA">
        <w:rPr>
          <w:highlight w:val="lightGray"/>
        </w:rPr>
        <w:t xml:space="preserve"> </w:t>
      </w:r>
    </w:p>
    <w:p w14:paraId="77BC9AD6" w14:textId="77777777" w:rsidR="00D42F6E" w:rsidRDefault="00D42F6E" w:rsidP="001B21DA">
      <w:pPr>
        <w:jc w:val="both"/>
        <w:rPr>
          <w:highlight w:val="lightGray"/>
        </w:rPr>
      </w:pPr>
    </w:p>
    <w:p w14:paraId="198D0EBD" w14:textId="77777777" w:rsidR="0009540A" w:rsidRDefault="0009540A" w:rsidP="001B21DA">
      <w:pPr>
        <w:jc w:val="both"/>
        <w:rPr>
          <w:highlight w:val="lightGray"/>
        </w:rPr>
      </w:pPr>
    </w:p>
    <w:p w14:paraId="537B1A09" w14:textId="77777777" w:rsidR="0009540A" w:rsidRDefault="0009540A" w:rsidP="001B21DA">
      <w:pPr>
        <w:jc w:val="both"/>
        <w:rPr>
          <w:highlight w:val="lightGray"/>
        </w:rPr>
      </w:pPr>
    </w:p>
    <w:p w14:paraId="34A2C002" w14:textId="77777777" w:rsidR="0009540A" w:rsidRDefault="0009540A" w:rsidP="001B21DA">
      <w:pPr>
        <w:jc w:val="both"/>
        <w:rPr>
          <w:highlight w:val="lightGray"/>
        </w:rPr>
      </w:pPr>
    </w:p>
    <w:p w14:paraId="62ACE66A" w14:textId="77777777" w:rsidR="0009540A" w:rsidRDefault="0009540A" w:rsidP="001B21DA">
      <w:pPr>
        <w:jc w:val="both"/>
        <w:rPr>
          <w:highlight w:val="lightGray"/>
        </w:rPr>
      </w:pPr>
    </w:p>
    <w:p w14:paraId="1E105A9C" w14:textId="77777777" w:rsidR="0009540A" w:rsidRDefault="0009540A" w:rsidP="001B21DA">
      <w:pPr>
        <w:jc w:val="both"/>
        <w:rPr>
          <w:highlight w:val="lightGray"/>
        </w:rPr>
      </w:pPr>
    </w:p>
    <w:p w14:paraId="7470CDF0" w14:textId="77777777" w:rsidR="0009540A" w:rsidRPr="001B21DA" w:rsidRDefault="0009540A" w:rsidP="001B21DA">
      <w:pPr>
        <w:jc w:val="both"/>
        <w:rPr>
          <w:highlight w:val="lightGray"/>
        </w:rPr>
      </w:pPr>
    </w:p>
    <w:p w14:paraId="26996407" w14:textId="77777777" w:rsidR="00D3108D" w:rsidRDefault="00D42F6E" w:rsidP="00D42F6E">
      <w:pPr>
        <w:tabs>
          <w:tab w:val="center" w:pos="4153"/>
          <w:tab w:val="right" w:pos="8306"/>
        </w:tabs>
        <w:jc w:val="center"/>
        <w:rPr>
          <w:lang w:eastAsia="en-US"/>
        </w:rPr>
      </w:pPr>
      <w:r>
        <w:rPr>
          <w:lang w:eastAsia="en-US"/>
        </w:rPr>
        <w:t>ŠIS DOKUMENTS IR ELEKTRONISKI PARAKSTĪTS AR DROŠU ELEKTRONISKO PARAKSTU UN SATUR LAIKA ZĪMOGU</w:t>
      </w:r>
    </w:p>
    <w:p w14:paraId="659F337D" w14:textId="77777777" w:rsidR="0009540A" w:rsidRDefault="0009540A" w:rsidP="00D42F6E">
      <w:pPr>
        <w:tabs>
          <w:tab w:val="center" w:pos="4153"/>
          <w:tab w:val="right" w:pos="8306"/>
        </w:tabs>
        <w:jc w:val="center"/>
        <w:rPr>
          <w:lang w:eastAsia="en-US"/>
        </w:rPr>
      </w:pPr>
    </w:p>
    <w:p w14:paraId="27871F2C" w14:textId="77777777" w:rsidR="0009540A" w:rsidRDefault="0009540A" w:rsidP="00D42F6E">
      <w:pPr>
        <w:tabs>
          <w:tab w:val="center" w:pos="4153"/>
          <w:tab w:val="right" w:pos="8306"/>
        </w:tabs>
        <w:jc w:val="center"/>
        <w:rPr>
          <w:lang w:eastAsia="en-US"/>
        </w:rPr>
      </w:pPr>
    </w:p>
    <w:p w14:paraId="05C3AFE2" w14:textId="77777777" w:rsidR="0009540A" w:rsidRDefault="0009540A" w:rsidP="00D42F6E">
      <w:pPr>
        <w:tabs>
          <w:tab w:val="center" w:pos="4153"/>
          <w:tab w:val="right" w:pos="8306"/>
        </w:tabs>
        <w:jc w:val="center"/>
        <w:rPr>
          <w:lang w:eastAsia="en-US"/>
        </w:rPr>
      </w:pPr>
    </w:p>
    <w:p w14:paraId="3F3F1CDC" w14:textId="77777777" w:rsidR="0060171D" w:rsidRDefault="0060171D" w:rsidP="00D42F6E">
      <w:pPr>
        <w:tabs>
          <w:tab w:val="center" w:pos="4153"/>
          <w:tab w:val="right" w:pos="8306"/>
        </w:tabs>
        <w:jc w:val="center"/>
        <w:rPr>
          <w:lang w:eastAsia="en-US"/>
        </w:rPr>
      </w:pPr>
    </w:p>
    <w:p w14:paraId="734300C1" w14:textId="77777777" w:rsidR="0060171D" w:rsidRDefault="0060171D" w:rsidP="00D42F6E">
      <w:pPr>
        <w:tabs>
          <w:tab w:val="center" w:pos="4153"/>
          <w:tab w:val="right" w:pos="8306"/>
        </w:tabs>
        <w:jc w:val="center"/>
        <w:rPr>
          <w:lang w:eastAsia="en-US"/>
        </w:rPr>
      </w:pPr>
    </w:p>
    <w:p w14:paraId="6C80EE56" w14:textId="77777777" w:rsidR="0060171D" w:rsidRDefault="0060171D" w:rsidP="00D42F6E">
      <w:pPr>
        <w:tabs>
          <w:tab w:val="center" w:pos="4153"/>
          <w:tab w:val="right" w:pos="8306"/>
        </w:tabs>
        <w:jc w:val="center"/>
        <w:rPr>
          <w:lang w:eastAsia="en-US"/>
        </w:rPr>
      </w:pPr>
    </w:p>
    <w:p w14:paraId="29444DC2" w14:textId="77777777" w:rsidR="0060171D" w:rsidRDefault="0060171D" w:rsidP="00D42F6E">
      <w:pPr>
        <w:tabs>
          <w:tab w:val="center" w:pos="4153"/>
          <w:tab w:val="right" w:pos="8306"/>
        </w:tabs>
        <w:jc w:val="center"/>
        <w:rPr>
          <w:lang w:eastAsia="en-US"/>
        </w:rPr>
      </w:pPr>
    </w:p>
    <w:p w14:paraId="3C67D056" w14:textId="77777777" w:rsidR="0060171D" w:rsidRDefault="0060171D" w:rsidP="00D42F6E">
      <w:pPr>
        <w:tabs>
          <w:tab w:val="center" w:pos="4153"/>
          <w:tab w:val="right" w:pos="8306"/>
        </w:tabs>
        <w:jc w:val="center"/>
        <w:rPr>
          <w:lang w:eastAsia="en-US"/>
        </w:rPr>
      </w:pPr>
    </w:p>
    <w:p w14:paraId="75B04A4E" w14:textId="77777777" w:rsidR="0060171D" w:rsidRDefault="0060171D" w:rsidP="00D42F6E">
      <w:pPr>
        <w:tabs>
          <w:tab w:val="center" w:pos="4153"/>
          <w:tab w:val="right" w:pos="8306"/>
        </w:tabs>
        <w:jc w:val="center"/>
        <w:rPr>
          <w:lang w:eastAsia="en-US"/>
        </w:rPr>
      </w:pPr>
    </w:p>
    <w:p w14:paraId="071F9517" w14:textId="77777777" w:rsidR="0060171D" w:rsidRDefault="0060171D" w:rsidP="00D42F6E">
      <w:pPr>
        <w:tabs>
          <w:tab w:val="center" w:pos="4153"/>
          <w:tab w:val="right" w:pos="8306"/>
        </w:tabs>
        <w:jc w:val="center"/>
        <w:rPr>
          <w:lang w:eastAsia="en-US"/>
        </w:rPr>
      </w:pPr>
    </w:p>
    <w:p w14:paraId="61A7457B" w14:textId="77777777" w:rsidR="0060171D" w:rsidRDefault="0060171D" w:rsidP="00D42F6E">
      <w:pPr>
        <w:tabs>
          <w:tab w:val="center" w:pos="4153"/>
          <w:tab w:val="right" w:pos="8306"/>
        </w:tabs>
        <w:jc w:val="center"/>
        <w:rPr>
          <w:lang w:eastAsia="en-US"/>
        </w:rPr>
      </w:pPr>
    </w:p>
    <w:p w14:paraId="69216D60" w14:textId="77777777" w:rsidR="0060171D" w:rsidRDefault="0060171D" w:rsidP="00D42F6E">
      <w:pPr>
        <w:tabs>
          <w:tab w:val="center" w:pos="4153"/>
          <w:tab w:val="right" w:pos="8306"/>
        </w:tabs>
        <w:jc w:val="center"/>
        <w:rPr>
          <w:lang w:eastAsia="en-US"/>
        </w:rPr>
      </w:pPr>
    </w:p>
    <w:p w14:paraId="426DF915" w14:textId="77777777" w:rsidR="0060171D" w:rsidRDefault="0060171D" w:rsidP="00D42F6E">
      <w:pPr>
        <w:tabs>
          <w:tab w:val="center" w:pos="4153"/>
          <w:tab w:val="right" w:pos="8306"/>
        </w:tabs>
        <w:jc w:val="center"/>
        <w:rPr>
          <w:lang w:eastAsia="en-US"/>
        </w:rPr>
      </w:pPr>
    </w:p>
    <w:p w14:paraId="0FF9621D" w14:textId="77777777" w:rsidR="0060171D" w:rsidRDefault="0060171D" w:rsidP="00D42F6E">
      <w:pPr>
        <w:tabs>
          <w:tab w:val="center" w:pos="4153"/>
          <w:tab w:val="right" w:pos="8306"/>
        </w:tabs>
        <w:jc w:val="center"/>
        <w:rPr>
          <w:lang w:eastAsia="en-US"/>
        </w:rPr>
      </w:pPr>
    </w:p>
    <w:p w14:paraId="6D35B0F3" w14:textId="77777777" w:rsidR="0060171D" w:rsidRDefault="0060171D" w:rsidP="00D42F6E">
      <w:pPr>
        <w:tabs>
          <w:tab w:val="center" w:pos="4153"/>
          <w:tab w:val="right" w:pos="8306"/>
        </w:tabs>
        <w:jc w:val="center"/>
        <w:rPr>
          <w:lang w:eastAsia="en-US"/>
        </w:rPr>
      </w:pPr>
    </w:p>
    <w:p w14:paraId="3FD23FE1" w14:textId="77777777" w:rsidR="0060171D" w:rsidRDefault="0060171D" w:rsidP="00D42F6E">
      <w:pPr>
        <w:tabs>
          <w:tab w:val="center" w:pos="4153"/>
          <w:tab w:val="right" w:pos="8306"/>
        </w:tabs>
        <w:jc w:val="center"/>
        <w:rPr>
          <w:lang w:eastAsia="en-US"/>
        </w:rPr>
      </w:pPr>
    </w:p>
    <w:p w14:paraId="7FE98043" w14:textId="77777777" w:rsidR="0060171D" w:rsidRDefault="0060171D" w:rsidP="00D42F6E">
      <w:pPr>
        <w:tabs>
          <w:tab w:val="center" w:pos="4153"/>
          <w:tab w:val="right" w:pos="8306"/>
        </w:tabs>
        <w:jc w:val="center"/>
        <w:rPr>
          <w:lang w:eastAsia="en-US"/>
        </w:rPr>
      </w:pPr>
    </w:p>
    <w:p w14:paraId="3BEA8F43" w14:textId="77777777" w:rsidR="0060171D" w:rsidRDefault="0060171D" w:rsidP="00D42F6E">
      <w:pPr>
        <w:tabs>
          <w:tab w:val="center" w:pos="4153"/>
          <w:tab w:val="right" w:pos="8306"/>
        </w:tabs>
        <w:jc w:val="center"/>
        <w:rPr>
          <w:lang w:eastAsia="en-US"/>
        </w:rPr>
      </w:pPr>
    </w:p>
    <w:p w14:paraId="3086E02C" w14:textId="77777777" w:rsidR="0060171D" w:rsidRDefault="0060171D" w:rsidP="00D42F6E">
      <w:pPr>
        <w:tabs>
          <w:tab w:val="center" w:pos="4153"/>
          <w:tab w:val="right" w:pos="8306"/>
        </w:tabs>
        <w:jc w:val="center"/>
        <w:rPr>
          <w:lang w:eastAsia="en-US"/>
        </w:rPr>
      </w:pPr>
    </w:p>
    <w:p w14:paraId="4152C1DD" w14:textId="77777777" w:rsidR="0060171D" w:rsidRDefault="0060171D" w:rsidP="00D42F6E">
      <w:pPr>
        <w:tabs>
          <w:tab w:val="center" w:pos="4153"/>
          <w:tab w:val="right" w:pos="8306"/>
        </w:tabs>
        <w:jc w:val="center"/>
        <w:rPr>
          <w:lang w:eastAsia="en-US"/>
        </w:rPr>
      </w:pPr>
    </w:p>
    <w:p w14:paraId="1EE418DF" w14:textId="77777777" w:rsidR="0060171D" w:rsidRDefault="0060171D" w:rsidP="00D42F6E">
      <w:pPr>
        <w:tabs>
          <w:tab w:val="center" w:pos="4153"/>
          <w:tab w:val="right" w:pos="8306"/>
        </w:tabs>
        <w:jc w:val="center"/>
        <w:rPr>
          <w:lang w:eastAsia="en-US"/>
        </w:rPr>
      </w:pPr>
    </w:p>
    <w:p w14:paraId="2F9AF7D5" w14:textId="77777777" w:rsidR="0060171D" w:rsidRDefault="0060171D" w:rsidP="00D42F6E">
      <w:pPr>
        <w:tabs>
          <w:tab w:val="center" w:pos="4153"/>
          <w:tab w:val="right" w:pos="8306"/>
        </w:tabs>
        <w:jc w:val="center"/>
        <w:rPr>
          <w:lang w:eastAsia="en-US"/>
        </w:rPr>
      </w:pPr>
    </w:p>
    <w:p w14:paraId="67227188" w14:textId="77777777" w:rsidR="0060171D" w:rsidRDefault="0060171D" w:rsidP="00D42F6E">
      <w:pPr>
        <w:tabs>
          <w:tab w:val="center" w:pos="4153"/>
          <w:tab w:val="right" w:pos="8306"/>
        </w:tabs>
        <w:jc w:val="center"/>
        <w:rPr>
          <w:lang w:eastAsia="en-US"/>
        </w:rPr>
      </w:pPr>
    </w:p>
    <w:p w14:paraId="2F6A4F5D" w14:textId="77777777" w:rsidR="0060171D" w:rsidRDefault="0060171D" w:rsidP="00D42F6E">
      <w:pPr>
        <w:tabs>
          <w:tab w:val="center" w:pos="4153"/>
          <w:tab w:val="right" w:pos="8306"/>
        </w:tabs>
        <w:jc w:val="center"/>
        <w:rPr>
          <w:lang w:eastAsia="en-US"/>
        </w:rPr>
      </w:pPr>
    </w:p>
    <w:p w14:paraId="1C737E46" w14:textId="77777777" w:rsidR="0060171D" w:rsidRDefault="0060171D" w:rsidP="00D42F6E">
      <w:pPr>
        <w:tabs>
          <w:tab w:val="center" w:pos="4153"/>
          <w:tab w:val="right" w:pos="8306"/>
        </w:tabs>
        <w:jc w:val="center"/>
        <w:rPr>
          <w:lang w:eastAsia="en-US"/>
        </w:rPr>
      </w:pPr>
    </w:p>
    <w:p w14:paraId="15C014F4" w14:textId="77777777" w:rsidR="0060171D" w:rsidRDefault="0060171D" w:rsidP="00D42F6E">
      <w:pPr>
        <w:tabs>
          <w:tab w:val="center" w:pos="4153"/>
          <w:tab w:val="right" w:pos="8306"/>
        </w:tabs>
        <w:jc w:val="center"/>
        <w:rPr>
          <w:lang w:eastAsia="en-US"/>
        </w:rPr>
      </w:pPr>
    </w:p>
    <w:p w14:paraId="04F0A019" w14:textId="77777777" w:rsidR="0060171D" w:rsidRDefault="0060171D" w:rsidP="00D42F6E">
      <w:pPr>
        <w:tabs>
          <w:tab w:val="center" w:pos="4153"/>
          <w:tab w:val="right" w:pos="8306"/>
        </w:tabs>
        <w:jc w:val="center"/>
        <w:rPr>
          <w:lang w:eastAsia="en-US"/>
        </w:rPr>
      </w:pPr>
    </w:p>
    <w:p w14:paraId="1E3A8F30" w14:textId="77777777" w:rsidR="0060171D" w:rsidRDefault="0060171D" w:rsidP="00D42F6E">
      <w:pPr>
        <w:tabs>
          <w:tab w:val="center" w:pos="4153"/>
          <w:tab w:val="right" w:pos="8306"/>
        </w:tabs>
        <w:jc w:val="center"/>
        <w:rPr>
          <w:lang w:eastAsia="en-US"/>
        </w:rPr>
      </w:pPr>
    </w:p>
    <w:p w14:paraId="4793EF71" w14:textId="77777777" w:rsidR="0060171D" w:rsidRDefault="0060171D" w:rsidP="00D42F6E">
      <w:pPr>
        <w:tabs>
          <w:tab w:val="center" w:pos="4153"/>
          <w:tab w:val="right" w:pos="8306"/>
        </w:tabs>
        <w:jc w:val="center"/>
        <w:rPr>
          <w:lang w:eastAsia="en-US"/>
        </w:rPr>
      </w:pPr>
    </w:p>
    <w:p w14:paraId="11559513" w14:textId="77777777" w:rsidR="0009540A" w:rsidRDefault="0009540A" w:rsidP="00D42F6E">
      <w:pPr>
        <w:tabs>
          <w:tab w:val="center" w:pos="4153"/>
          <w:tab w:val="right" w:pos="8306"/>
        </w:tabs>
        <w:jc w:val="center"/>
        <w:rPr>
          <w:lang w:eastAsia="en-US"/>
        </w:rPr>
      </w:pPr>
    </w:p>
    <w:p w14:paraId="1B44B745" w14:textId="77777777" w:rsidR="0009540A" w:rsidRDefault="0009540A" w:rsidP="00D42F6E">
      <w:pPr>
        <w:tabs>
          <w:tab w:val="center" w:pos="4153"/>
          <w:tab w:val="right" w:pos="8306"/>
        </w:tabs>
        <w:jc w:val="center"/>
        <w:rPr>
          <w:lang w:eastAsia="en-US"/>
        </w:rPr>
      </w:pPr>
    </w:p>
    <w:p w14:paraId="3637A2D7" w14:textId="77777777" w:rsidR="0009540A" w:rsidRDefault="0009540A" w:rsidP="00D42F6E">
      <w:pPr>
        <w:tabs>
          <w:tab w:val="center" w:pos="4153"/>
          <w:tab w:val="right" w:pos="8306"/>
        </w:tabs>
        <w:jc w:val="center"/>
        <w:rPr>
          <w:lang w:eastAsia="en-US"/>
        </w:rPr>
      </w:pPr>
    </w:p>
    <w:p w14:paraId="0F6EE49B" w14:textId="77777777" w:rsidR="0009540A" w:rsidRDefault="0009540A" w:rsidP="00D42F6E">
      <w:pPr>
        <w:tabs>
          <w:tab w:val="center" w:pos="4153"/>
          <w:tab w:val="right" w:pos="8306"/>
        </w:tabs>
        <w:jc w:val="center"/>
        <w:rPr>
          <w:lang w:eastAsia="en-US"/>
        </w:rPr>
      </w:pPr>
    </w:p>
    <w:p w14:paraId="2C44C143" w14:textId="77777777" w:rsidR="001B545E" w:rsidRDefault="001B545E" w:rsidP="001B545E">
      <w:pPr>
        <w:pStyle w:val="Heading"/>
        <w:spacing w:line="288" w:lineRule="auto"/>
        <w:rPr>
          <w:sz w:val="24"/>
        </w:rPr>
      </w:pPr>
      <w:r>
        <w:rPr>
          <w:b w:val="0"/>
          <w:bCs w:val="0"/>
          <w:sz w:val="24"/>
        </w:rPr>
        <w:t>Paskaidrojuma raksts</w:t>
      </w:r>
    </w:p>
    <w:p w14:paraId="64B6EE98" w14:textId="77777777" w:rsidR="001B545E" w:rsidRDefault="001B545E" w:rsidP="001B545E">
      <w:pPr>
        <w:autoSpaceDE w:val="0"/>
        <w:spacing w:line="288" w:lineRule="auto"/>
        <w:jc w:val="center"/>
        <w:rPr>
          <w:szCs w:val="26"/>
        </w:rPr>
      </w:pPr>
      <w:r>
        <w:rPr>
          <w:szCs w:val="26"/>
        </w:rPr>
        <w:t>Dundagas novada pašvaldības domes 2020.gada ___._______________</w:t>
      </w:r>
    </w:p>
    <w:p w14:paraId="58EC3374" w14:textId="77777777" w:rsidR="001B545E" w:rsidRDefault="0060171D" w:rsidP="001B545E">
      <w:pPr>
        <w:autoSpaceDE w:val="0"/>
        <w:spacing w:line="288" w:lineRule="auto"/>
        <w:jc w:val="center"/>
        <w:rPr>
          <w:szCs w:val="26"/>
        </w:rPr>
      </w:pPr>
      <w:r>
        <w:rPr>
          <w:szCs w:val="26"/>
        </w:rPr>
        <w:t xml:space="preserve"> saistošajiem noteikumiem Nr._</w:t>
      </w:r>
    </w:p>
    <w:p w14:paraId="787EDB1A" w14:textId="77777777" w:rsidR="001B545E" w:rsidRDefault="001B545E" w:rsidP="001B545E">
      <w:pPr>
        <w:autoSpaceDE w:val="0"/>
        <w:spacing w:line="288" w:lineRule="auto"/>
        <w:jc w:val="center"/>
        <w:rPr>
          <w:szCs w:val="26"/>
        </w:rPr>
      </w:pPr>
    </w:p>
    <w:p w14:paraId="35A87F37" w14:textId="77777777" w:rsidR="001B545E" w:rsidRPr="003A0DA3" w:rsidRDefault="001B545E" w:rsidP="0060171D">
      <w:pPr>
        <w:keepNext/>
        <w:keepLines/>
        <w:jc w:val="center"/>
      </w:pPr>
      <w:r>
        <w:rPr>
          <w:szCs w:val="26"/>
        </w:rPr>
        <w:t>“</w:t>
      </w:r>
      <w:r w:rsidRPr="003A0DA3">
        <w:t xml:space="preserve">“Par nekustamā īpašuma </w:t>
      </w:r>
      <w:r>
        <w:t>nodokļa atvieglojumiem un nekustamā īpašuma nodokļa piemērošanu”</w:t>
      </w:r>
    </w:p>
    <w:p w14:paraId="1C2523BE" w14:textId="77777777" w:rsidR="001B545E" w:rsidRDefault="001B545E" w:rsidP="001B545E">
      <w:pPr>
        <w:pStyle w:val="WW-Default"/>
        <w:jc w:val="center"/>
        <w:rPr>
          <w:szCs w:val="26"/>
        </w:rPr>
      </w:pPr>
    </w:p>
    <w:tbl>
      <w:tblPr>
        <w:tblW w:w="0" w:type="auto"/>
        <w:tblInd w:w="-178" w:type="dxa"/>
        <w:tblLayout w:type="fixed"/>
        <w:tblLook w:val="0000" w:firstRow="0" w:lastRow="0" w:firstColumn="0" w:lastColumn="0" w:noHBand="0" w:noVBand="0"/>
      </w:tblPr>
      <w:tblGrid>
        <w:gridCol w:w="9535"/>
      </w:tblGrid>
      <w:tr w:rsidR="001B545E" w14:paraId="74B9223B" w14:textId="77777777" w:rsidTr="00FD03B5">
        <w:tc>
          <w:tcPr>
            <w:tcW w:w="9535" w:type="dxa"/>
            <w:tcBorders>
              <w:top w:val="single" w:sz="4" w:space="0" w:color="000000"/>
              <w:left w:val="single" w:sz="4" w:space="0" w:color="000000"/>
              <w:bottom w:val="single" w:sz="4" w:space="0" w:color="000000"/>
              <w:right w:val="single" w:sz="4" w:space="0" w:color="000000"/>
            </w:tcBorders>
            <w:shd w:val="clear" w:color="auto" w:fill="auto"/>
          </w:tcPr>
          <w:p w14:paraId="57D903CB" w14:textId="77777777" w:rsidR="001B545E" w:rsidRPr="00370942" w:rsidRDefault="001B545E" w:rsidP="00370942">
            <w:pPr>
              <w:pStyle w:val="Sarakstarindkopa"/>
              <w:numPr>
                <w:ilvl w:val="0"/>
                <w:numId w:val="2"/>
              </w:numPr>
              <w:autoSpaceDE w:val="0"/>
              <w:spacing w:line="288" w:lineRule="auto"/>
              <w:rPr>
                <w:b/>
                <w:bCs/>
              </w:rPr>
            </w:pPr>
            <w:r w:rsidRPr="00370942">
              <w:rPr>
                <w:b/>
                <w:bCs/>
              </w:rPr>
              <w:t>Īss saistošo noteikumu satura izklāsts</w:t>
            </w:r>
          </w:p>
          <w:p w14:paraId="3B735F6F" w14:textId="77777777" w:rsidR="00370942" w:rsidRPr="00370942" w:rsidRDefault="00370942" w:rsidP="00370942">
            <w:pPr>
              <w:pStyle w:val="Sarakstarindkopa"/>
              <w:autoSpaceDE w:val="0"/>
              <w:spacing w:line="288" w:lineRule="auto"/>
              <w:rPr>
                <w:b/>
                <w:bCs/>
              </w:rPr>
            </w:pPr>
            <w:r>
              <w:t>Noteikumos ir iekļauta jauna personu grupa Černobiļas atomelektrostacijas avārijas seku likvidācijas dalībnieki, kuri var saņemt nekustamā īpašuma nodokļa atvieglojumu. Paaugstināts nekustamā īpašuma nodokļa atvieglojumu piešķiršanas apmērs personām ar invaliditāti. Atviegloti nosacījumi komersantiem nekustamā īpašuma nodokļa atvieglojumu saņemšanai. Note</w:t>
            </w:r>
            <w:r w:rsidR="0060171D">
              <w:t xml:space="preserve">ikumi </w:t>
            </w:r>
            <w:r>
              <w:t xml:space="preserve">izteikta jaunā redakcijā, turpmāk nekustamā īpašuma nodokli var saņemt par ēkām, kuras ir ne tikai juridisko personu </w:t>
            </w:r>
            <w:r w:rsidR="0060171D">
              <w:t>īpašumā</w:t>
            </w:r>
            <w:r>
              <w:t>, bet arī lietojumā un valdījumā</w:t>
            </w:r>
            <w:r w:rsidR="0060171D">
              <w:t>. Nodokļa atvieglojuma termiņš noteikts 1 gads.</w:t>
            </w:r>
          </w:p>
          <w:p w14:paraId="5420F340" w14:textId="77777777" w:rsidR="001B545E" w:rsidRDefault="001B545E" w:rsidP="00FD03B5">
            <w:pPr>
              <w:autoSpaceDE w:val="0"/>
              <w:spacing w:line="288" w:lineRule="auto"/>
              <w:rPr>
                <w:b/>
                <w:bCs/>
              </w:rPr>
            </w:pPr>
          </w:p>
          <w:p w14:paraId="0F20B47F" w14:textId="77777777" w:rsidR="001B545E" w:rsidRDefault="001B545E" w:rsidP="00FD03B5">
            <w:pPr>
              <w:autoSpaceDE w:val="0"/>
              <w:spacing w:line="288" w:lineRule="auto"/>
            </w:pPr>
          </w:p>
        </w:tc>
      </w:tr>
      <w:tr w:rsidR="001B545E" w14:paraId="1139652D" w14:textId="77777777" w:rsidTr="00FD03B5">
        <w:tc>
          <w:tcPr>
            <w:tcW w:w="9535" w:type="dxa"/>
            <w:tcBorders>
              <w:top w:val="single" w:sz="4" w:space="0" w:color="000000"/>
              <w:left w:val="single" w:sz="4" w:space="0" w:color="000000"/>
              <w:bottom w:val="single" w:sz="4" w:space="0" w:color="000000"/>
              <w:right w:val="single" w:sz="4" w:space="0" w:color="000000"/>
            </w:tcBorders>
            <w:shd w:val="clear" w:color="auto" w:fill="auto"/>
          </w:tcPr>
          <w:p w14:paraId="7D63372D" w14:textId="77777777" w:rsidR="001B545E" w:rsidRPr="00370942" w:rsidRDefault="001B545E" w:rsidP="00370942">
            <w:pPr>
              <w:pStyle w:val="Sarakstarindkopa"/>
              <w:numPr>
                <w:ilvl w:val="0"/>
                <w:numId w:val="2"/>
              </w:numPr>
              <w:autoSpaceDE w:val="0"/>
              <w:spacing w:line="288" w:lineRule="auto"/>
              <w:jc w:val="both"/>
              <w:rPr>
                <w:b/>
                <w:bCs/>
                <w:szCs w:val="26"/>
              </w:rPr>
            </w:pPr>
            <w:r w:rsidRPr="00370942">
              <w:rPr>
                <w:b/>
                <w:bCs/>
                <w:szCs w:val="26"/>
              </w:rPr>
              <w:t>Saistošo noteikumu nepieciešamības pamatojums</w:t>
            </w:r>
          </w:p>
          <w:p w14:paraId="6248C264" w14:textId="77777777" w:rsidR="00370942" w:rsidRPr="00370942" w:rsidRDefault="00370942" w:rsidP="00370942">
            <w:pPr>
              <w:pStyle w:val="Sarakstarindkopa"/>
              <w:autoSpaceDE w:val="0"/>
              <w:spacing w:line="288" w:lineRule="auto"/>
              <w:jc w:val="both"/>
              <w:rPr>
                <w:szCs w:val="26"/>
              </w:rPr>
            </w:pPr>
            <w:r>
              <w:t>Likuma "Par nekustamā īpašuma nodokli" 5. panta 4. daļa paredz, ka pašvaldības var izdot saistošos noteikumus, kuros paredzēti atvieglojumi atsevišķām nekustamā īpašuma nodokļa maksātāju kategorijām. Noteikumu projektā ir palielināts nekustamā īpašuma nodokļa atvieglojumu piešķiršanas apmērs un paplašināts to personu loks, kuras var saņemt nekustamā īpašuma nodokļa atvieglojumu.</w:t>
            </w:r>
          </w:p>
          <w:p w14:paraId="1C5658B6" w14:textId="77777777" w:rsidR="001B545E" w:rsidRDefault="001B545E" w:rsidP="00FD03B5">
            <w:pPr>
              <w:autoSpaceDE w:val="0"/>
              <w:spacing w:line="288" w:lineRule="auto"/>
              <w:jc w:val="both"/>
              <w:rPr>
                <w:szCs w:val="26"/>
              </w:rPr>
            </w:pPr>
          </w:p>
          <w:p w14:paraId="3796048D" w14:textId="77777777" w:rsidR="001B545E" w:rsidRDefault="001B545E" w:rsidP="00FD03B5">
            <w:pPr>
              <w:autoSpaceDE w:val="0"/>
              <w:spacing w:line="288" w:lineRule="auto"/>
            </w:pPr>
            <w:r>
              <w:rPr>
                <w:color w:val="000000"/>
              </w:rPr>
              <w:t>.</w:t>
            </w:r>
          </w:p>
        </w:tc>
      </w:tr>
      <w:tr w:rsidR="001B545E" w14:paraId="21E78C26" w14:textId="77777777" w:rsidTr="00FD03B5">
        <w:tc>
          <w:tcPr>
            <w:tcW w:w="9535" w:type="dxa"/>
            <w:tcBorders>
              <w:top w:val="single" w:sz="4" w:space="0" w:color="000000"/>
              <w:left w:val="single" w:sz="4" w:space="0" w:color="000000"/>
              <w:bottom w:val="single" w:sz="4" w:space="0" w:color="000000"/>
              <w:right w:val="single" w:sz="4" w:space="0" w:color="000000"/>
            </w:tcBorders>
            <w:shd w:val="clear" w:color="auto" w:fill="auto"/>
          </w:tcPr>
          <w:p w14:paraId="61EB1B8E" w14:textId="77777777" w:rsidR="001B545E" w:rsidRDefault="001B545E" w:rsidP="00FD03B5">
            <w:pPr>
              <w:autoSpaceDE w:val="0"/>
              <w:spacing w:line="288" w:lineRule="auto"/>
              <w:rPr>
                <w:szCs w:val="26"/>
              </w:rPr>
            </w:pPr>
            <w:r>
              <w:rPr>
                <w:b/>
                <w:bCs/>
                <w:szCs w:val="26"/>
              </w:rPr>
              <w:t>3. Informācija par saistošo noteikumu ietekmi uz pašvaldības budžetu</w:t>
            </w:r>
          </w:p>
          <w:p w14:paraId="138CF6DF" w14:textId="77777777" w:rsidR="001B545E" w:rsidRDefault="00370942" w:rsidP="0060171D">
            <w:pPr>
              <w:autoSpaceDE w:val="0"/>
              <w:spacing w:line="288" w:lineRule="auto"/>
            </w:pPr>
            <w:r>
              <w:t>Saistošo noteikumu īstenošana samazinās pašv</w:t>
            </w:r>
            <w:r w:rsidR="0060171D">
              <w:t>aldības budžeta ienākumus līdz 2</w:t>
            </w:r>
            <w:r>
              <w:t xml:space="preserve">000 </w:t>
            </w:r>
            <w:proofErr w:type="spellStart"/>
            <w:r>
              <w:t>euro</w:t>
            </w:r>
            <w:proofErr w:type="spellEnd"/>
            <w:r>
              <w:t xml:space="preserve"> gadā.</w:t>
            </w:r>
          </w:p>
        </w:tc>
      </w:tr>
      <w:tr w:rsidR="001B545E" w14:paraId="0148CC6D" w14:textId="77777777" w:rsidTr="00FD03B5">
        <w:tc>
          <w:tcPr>
            <w:tcW w:w="9535" w:type="dxa"/>
            <w:tcBorders>
              <w:top w:val="single" w:sz="4" w:space="0" w:color="000000"/>
              <w:left w:val="single" w:sz="4" w:space="0" w:color="000000"/>
              <w:bottom w:val="single" w:sz="4" w:space="0" w:color="000000"/>
              <w:right w:val="single" w:sz="4" w:space="0" w:color="000000"/>
            </w:tcBorders>
            <w:shd w:val="clear" w:color="auto" w:fill="auto"/>
          </w:tcPr>
          <w:p w14:paraId="4AF85E0D" w14:textId="77777777" w:rsidR="001B545E" w:rsidRDefault="001B545E" w:rsidP="00FD03B5">
            <w:pPr>
              <w:pStyle w:val="Pamatteksts31"/>
              <w:spacing w:line="288" w:lineRule="auto"/>
            </w:pPr>
            <w:r>
              <w:t>4. Informācija par saistošo noteikumu ietekmi uz uzņēmējdarbības vidi pašvaldības teritorijā</w:t>
            </w:r>
          </w:p>
          <w:p w14:paraId="353D072B" w14:textId="77777777" w:rsidR="001B545E" w:rsidRDefault="0060171D" w:rsidP="00370942">
            <w:pPr>
              <w:autoSpaceDE w:val="0"/>
              <w:spacing w:line="288" w:lineRule="auto"/>
              <w:jc w:val="both"/>
            </w:pPr>
            <w:r>
              <w:t>Saistošo noteikumu projekts sekmēs uzņēmējdarbību Pašvaldības teritorijā, jo atvieglojuma piešķiršana atvieglos nodokļu slogu uzņēmējam.</w:t>
            </w:r>
          </w:p>
        </w:tc>
      </w:tr>
      <w:tr w:rsidR="001B545E" w14:paraId="5575AC32" w14:textId="77777777" w:rsidTr="00FD03B5">
        <w:tc>
          <w:tcPr>
            <w:tcW w:w="9535" w:type="dxa"/>
            <w:tcBorders>
              <w:top w:val="single" w:sz="4" w:space="0" w:color="000000"/>
              <w:left w:val="single" w:sz="4" w:space="0" w:color="000000"/>
              <w:bottom w:val="single" w:sz="4" w:space="0" w:color="000000"/>
              <w:right w:val="single" w:sz="4" w:space="0" w:color="000000"/>
            </w:tcBorders>
            <w:shd w:val="clear" w:color="auto" w:fill="auto"/>
          </w:tcPr>
          <w:p w14:paraId="60D70FDE" w14:textId="77777777" w:rsidR="001B545E" w:rsidRDefault="0060171D" w:rsidP="00FD03B5">
            <w:pPr>
              <w:autoSpaceDE w:val="0"/>
              <w:spacing w:line="288" w:lineRule="auto"/>
              <w:jc w:val="both"/>
              <w:rPr>
                <w:szCs w:val="26"/>
              </w:rPr>
            </w:pPr>
            <w:r>
              <w:rPr>
                <w:b/>
                <w:bCs/>
                <w:szCs w:val="26"/>
              </w:rPr>
              <w:t xml:space="preserve">5. Informācija par </w:t>
            </w:r>
            <w:r w:rsidR="001B545E">
              <w:rPr>
                <w:b/>
                <w:bCs/>
                <w:szCs w:val="26"/>
              </w:rPr>
              <w:t>administratīvajām procedūrām</w:t>
            </w:r>
          </w:p>
          <w:p w14:paraId="3588A02D" w14:textId="77777777" w:rsidR="001B545E" w:rsidRDefault="0060171D" w:rsidP="0060171D">
            <w:pPr>
              <w:autoSpaceDE w:val="0"/>
              <w:spacing w:line="288" w:lineRule="auto"/>
              <w:jc w:val="both"/>
            </w:pPr>
            <w:r>
              <w:t>Saistošos noteikumus publicē informatīvajā izdevumā "</w:t>
            </w:r>
            <w:proofErr w:type="spellStart"/>
            <w:r>
              <w:t>Dundadznieks</w:t>
            </w:r>
            <w:proofErr w:type="spellEnd"/>
            <w:r>
              <w:t>", kā arī tie tiek publicēti tīmekļvietnē www.dundaga.lv. Saistošo noteikumu izpildes kontroli nodrošinās Dundagas novada pašvaldības Centrālā administrācijas struktūrvienība "Attīstības un plānošanas nodaļa</w:t>
            </w:r>
          </w:p>
        </w:tc>
      </w:tr>
      <w:tr w:rsidR="001B545E" w14:paraId="3C0462D9" w14:textId="77777777" w:rsidTr="00FD03B5">
        <w:tc>
          <w:tcPr>
            <w:tcW w:w="9535" w:type="dxa"/>
            <w:tcBorders>
              <w:top w:val="single" w:sz="4" w:space="0" w:color="000000"/>
              <w:left w:val="single" w:sz="4" w:space="0" w:color="000000"/>
              <w:bottom w:val="single" w:sz="4" w:space="0" w:color="000000"/>
              <w:right w:val="single" w:sz="4" w:space="0" w:color="000000"/>
            </w:tcBorders>
            <w:shd w:val="clear" w:color="auto" w:fill="auto"/>
          </w:tcPr>
          <w:p w14:paraId="1E5BEFCE" w14:textId="77777777" w:rsidR="001B545E" w:rsidRDefault="001B545E" w:rsidP="00FD03B5">
            <w:pPr>
              <w:autoSpaceDE w:val="0"/>
              <w:spacing w:line="288" w:lineRule="auto"/>
              <w:rPr>
                <w:szCs w:val="26"/>
              </w:rPr>
            </w:pPr>
            <w:r>
              <w:rPr>
                <w:b/>
                <w:bCs/>
                <w:szCs w:val="26"/>
              </w:rPr>
              <w:t>6. Informācija par konsultācijām ar privātpersonām</w:t>
            </w:r>
          </w:p>
          <w:p w14:paraId="480B6C0E" w14:textId="77777777" w:rsidR="001B545E" w:rsidRDefault="001B545E" w:rsidP="00FD03B5">
            <w:pPr>
              <w:autoSpaceDE w:val="0"/>
              <w:spacing w:line="288" w:lineRule="auto"/>
              <w:rPr>
                <w:szCs w:val="26"/>
              </w:rPr>
            </w:pPr>
          </w:p>
          <w:p w14:paraId="793D3418" w14:textId="77777777" w:rsidR="001B545E" w:rsidRDefault="001B545E" w:rsidP="00FD03B5">
            <w:pPr>
              <w:autoSpaceDE w:val="0"/>
              <w:spacing w:line="288" w:lineRule="auto"/>
            </w:pPr>
            <w:r>
              <w:rPr>
                <w:szCs w:val="26"/>
              </w:rPr>
              <w:t>Nav notikušas.</w:t>
            </w:r>
          </w:p>
        </w:tc>
      </w:tr>
    </w:tbl>
    <w:p w14:paraId="0F50E87D" w14:textId="77777777" w:rsidR="001B545E" w:rsidRDefault="001B545E" w:rsidP="001B545E">
      <w:pPr>
        <w:pStyle w:val="Pamatteksts"/>
        <w:spacing w:line="288" w:lineRule="auto"/>
        <w:jc w:val="left"/>
      </w:pPr>
    </w:p>
    <w:p w14:paraId="2DF3CC18" w14:textId="77777777" w:rsidR="001B545E" w:rsidRDefault="001B545E" w:rsidP="001B545E">
      <w:pPr>
        <w:jc w:val="both"/>
        <w:rPr>
          <w:highlight w:val="lightGray"/>
        </w:rPr>
      </w:pPr>
      <w:r>
        <w:t>Dundagas novada</w:t>
      </w:r>
      <w:r w:rsidRPr="00670A40">
        <w:t xml:space="preserve"> </w:t>
      </w:r>
      <w:r>
        <w:t xml:space="preserve">pašvaldības </w:t>
      </w:r>
      <w:r w:rsidRPr="00670A40">
        <w:t>domes priekšsēdētājs</w:t>
      </w:r>
      <w:r w:rsidRPr="00670A40">
        <w:tab/>
      </w:r>
      <w:r>
        <w:t xml:space="preserve">                   </w:t>
      </w:r>
      <w:r w:rsidRPr="00670A40">
        <w:tab/>
      </w:r>
      <w:r w:rsidRPr="00670A40">
        <w:tab/>
      </w:r>
      <w:r>
        <w:tab/>
      </w:r>
      <w:proofErr w:type="spellStart"/>
      <w:r w:rsidRPr="00670A40">
        <w:t>A.</w:t>
      </w:r>
      <w:r>
        <w:t>Felts</w:t>
      </w:r>
      <w:proofErr w:type="spellEnd"/>
      <w:r w:rsidRPr="001B21DA">
        <w:rPr>
          <w:highlight w:val="lightGray"/>
        </w:rPr>
        <w:t xml:space="preserve"> </w:t>
      </w:r>
    </w:p>
    <w:p w14:paraId="7CE96F89" w14:textId="77777777" w:rsidR="001B545E" w:rsidRPr="001B21DA" w:rsidRDefault="001B545E" w:rsidP="001B545E">
      <w:pPr>
        <w:jc w:val="both"/>
        <w:rPr>
          <w:highlight w:val="lightGray"/>
        </w:rPr>
      </w:pPr>
    </w:p>
    <w:p w14:paraId="2268CB2A" w14:textId="77777777" w:rsidR="001B545E" w:rsidRPr="0013356D" w:rsidRDefault="001B545E" w:rsidP="00D42F6E">
      <w:pPr>
        <w:tabs>
          <w:tab w:val="center" w:pos="4153"/>
          <w:tab w:val="right" w:pos="8306"/>
        </w:tabs>
        <w:jc w:val="center"/>
        <w:rPr>
          <w:lang w:eastAsia="en-US"/>
        </w:rPr>
      </w:pPr>
      <w:r>
        <w:rPr>
          <w:lang w:eastAsia="en-US"/>
        </w:rPr>
        <w:lastRenderedPageBreak/>
        <w:t>ŠIS DOKUMENTS IR ELEKTRONISKI PARAKSTĪTS AR DROŠU ELEKTRONISKO PARAKSTU UN SATUR LAIKA ZĪMOGU</w:t>
      </w:r>
    </w:p>
    <w:sectPr w:rsidR="001B545E" w:rsidRPr="0013356D" w:rsidSect="0043121C">
      <w:footerReference w:type="default" r:id="rId7"/>
      <w:headerReference w:type="firs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26445" w14:textId="77777777" w:rsidR="00375B92" w:rsidRDefault="00375B92">
      <w:r>
        <w:separator/>
      </w:r>
    </w:p>
  </w:endnote>
  <w:endnote w:type="continuationSeparator" w:id="0">
    <w:p w14:paraId="07B17410" w14:textId="77777777" w:rsidR="00375B92" w:rsidRDefault="0037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ntium">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716221"/>
      <w:docPartObj>
        <w:docPartGallery w:val="Page Numbers (Bottom of Page)"/>
        <w:docPartUnique/>
      </w:docPartObj>
    </w:sdtPr>
    <w:sdtEndPr>
      <w:rPr>
        <w:noProof/>
      </w:rPr>
    </w:sdtEndPr>
    <w:sdtContent>
      <w:p w14:paraId="43A16FD1" w14:textId="77777777" w:rsidR="008D6DEE" w:rsidRDefault="008D6DEE">
        <w:pPr>
          <w:pStyle w:val="Kjene"/>
          <w:jc w:val="center"/>
        </w:pPr>
        <w:r>
          <w:fldChar w:fldCharType="begin"/>
        </w:r>
        <w:r>
          <w:instrText xml:space="preserve"> PAGE   \* MERGEFORMAT </w:instrText>
        </w:r>
        <w:r>
          <w:fldChar w:fldCharType="separate"/>
        </w:r>
        <w:r w:rsidR="00AF2A23">
          <w:rPr>
            <w:noProof/>
          </w:rPr>
          <w:t>6</w:t>
        </w:r>
        <w:r>
          <w:rPr>
            <w:noProof/>
          </w:rPr>
          <w:fldChar w:fldCharType="end"/>
        </w:r>
      </w:p>
    </w:sdtContent>
  </w:sdt>
  <w:p w14:paraId="234B8390" w14:textId="77777777" w:rsidR="009425F3" w:rsidRPr="008D6DEE" w:rsidRDefault="009425F3" w:rsidP="008D6DE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6CF6B" w14:textId="77777777" w:rsidR="00375B92" w:rsidRDefault="00375B92">
      <w:r>
        <w:separator/>
      </w:r>
    </w:p>
  </w:footnote>
  <w:footnote w:type="continuationSeparator" w:id="0">
    <w:p w14:paraId="5CA0EFAE" w14:textId="77777777" w:rsidR="00375B92" w:rsidRDefault="00375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841C4" w14:textId="77777777" w:rsidR="00CC34CB" w:rsidRDefault="00CC34CB" w:rsidP="00CC34CB">
    <w:pPr>
      <w:tabs>
        <w:tab w:val="left" w:pos="567"/>
      </w:tabs>
      <w:jc w:val="center"/>
      <w:rPr>
        <w:sz w:val="20"/>
        <w:szCs w:val="20"/>
      </w:rPr>
    </w:pPr>
    <w:r w:rsidRPr="00EB42E9">
      <w:rPr>
        <w:rFonts w:ascii="Gentium" w:hAnsi="Gentium" w:cs="Gentium"/>
        <w:noProof/>
        <w:sz w:val="20"/>
        <w:szCs w:val="20"/>
      </w:rPr>
      <w:drawing>
        <wp:inline distT="0" distB="0" distL="0" distR="0" wp14:anchorId="6BE9943A" wp14:editId="7AE8775E">
          <wp:extent cx="619125" cy="74295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742950"/>
                  </a:xfrm>
                  <a:prstGeom prst="rect">
                    <a:avLst/>
                  </a:prstGeom>
                  <a:solidFill>
                    <a:srgbClr val="FFFFFF"/>
                  </a:solidFill>
                  <a:ln>
                    <a:noFill/>
                  </a:ln>
                </pic:spPr>
              </pic:pic>
            </a:graphicData>
          </a:graphic>
        </wp:inline>
      </w:drawing>
    </w:r>
  </w:p>
  <w:p w14:paraId="004FE269" w14:textId="77777777" w:rsidR="00CC34CB" w:rsidRPr="00EB42E9" w:rsidRDefault="00CC34CB" w:rsidP="00CC34CB">
    <w:pPr>
      <w:tabs>
        <w:tab w:val="left" w:pos="567"/>
      </w:tabs>
      <w:jc w:val="center"/>
      <w:rPr>
        <w:sz w:val="20"/>
        <w:szCs w:val="20"/>
      </w:rPr>
    </w:pPr>
  </w:p>
  <w:p w14:paraId="13AD8055" w14:textId="77777777" w:rsidR="00CC34CB" w:rsidRPr="00EB42E9" w:rsidRDefault="00CC34CB" w:rsidP="00CC34CB">
    <w:pPr>
      <w:spacing w:line="360" w:lineRule="auto"/>
      <w:jc w:val="center"/>
      <w:rPr>
        <w:sz w:val="28"/>
        <w:szCs w:val="28"/>
      </w:rPr>
    </w:pPr>
    <w:r w:rsidRPr="00EB42E9">
      <w:rPr>
        <w:sz w:val="28"/>
        <w:szCs w:val="28"/>
      </w:rPr>
      <w:t>LATVIJAS REPUBLIKAS</w:t>
    </w:r>
  </w:p>
  <w:p w14:paraId="0220FA7A" w14:textId="77777777" w:rsidR="00CC34CB" w:rsidRPr="00EB42E9" w:rsidRDefault="00CC34CB" w:rsidP="003A0DA3">
    <w:pPr>
      <w:pBdr>
        <w:bottom w:val="single" w:sz="4" w:space="0" w:color="000000"/>
      </w:pBdr>
      <w:spacing w:line="360" w:lineRule="auto"/>
      <w:jc w:val="center"/>
      <w:rPr>
        <w:sz w:val="16"/>
        <w:szCs w:val="16"/>
      </w:rPr>
    </w:pPr>
    <w:r w:rsidRPr="00EB42E9">
      <w:rPr>
        <w:sz w:val="28"/>
        <w:szCs w:val="28"/>
      </w:rPr>
      <w:t>DUNDAGAS NOVADA PAŠVALDĪBA</w:t>
    </w:r>
  </w:p>
  <w:p w14:paraId="4635C1A4" w14:textId="77777777" w:rsidR="00CC34CB" w:rsidRPr="00EB42E9" w:rsidRDefault="00CC34CB" w:rsidP="00CC34CB">
    <w:pPr>
      <w:spacing w:line="360" w:lineRule="auto"/>
      <w:jc w:val="center"/>
      <w:rPr>
        <w:b/>
      </w:rPr>
    </w:pPr>
    <w:r w:rsidRPr="00EB42E9">
      <w:rPr>
        <w:sz w:val="16"/>
        <w:szCs w:val="16"/>
      </w:rPr>
      <w:t>Pils iela 5-1, Dundaga, Dundagas pagasts, Dundagas novads, LV-3270; tālrunis un fakss: 63237851; e-pasts: dome@dundaga.lv</w:t>
    </w:r>
  </w:p>
  <w:p w14:paraId="175279C5" w14:textId="77777777" w:rsidR="00CC34CB" w:rsidRPr="00EB42E9" w:rsidRDefault="00CC34CB" w:rsidP="00CC34CB">
    <w:pPr>
      <w:rPr>
        <w:sz w:val="20"/>
        <w:szCs w:val="20"/>
      </w:rPr>
    </w:pPr>
  </w:p>
  <w:p w14:paraId="5216384E" w14:textId="77777777" w:rsidR="00CC34CB" w:rsidRPr="00EB42E9" w:rsidRDefault="00CC34CB" w:rsidP="00CC34CB">
    <w:pPr>
      <w:tabs>
        <w:tab w:val="left" w:pos="720"/>
        <w:tab w:val="center" w:pos="4153"/>
        <w:tab w:val="right" w:pos="8306"/>
      </w:tabs>
      <w:jc w:val="center"/>
      <w:rPr>
        <w:szCs w:val="20"/>
      </w:rPr>
    </w:pPr>
    <w:r w:rsidRPr="00EB42E9">
      <w:rPr>
        <w:szCs w:val="20"/>
      </w:rPr>
      <w:t>Dundagas novada Dundagas pagastā</w:t>
    </w:r>
  </w:p>
  <w:p w14:paraId="397AFBF3" w14:textId="77777777" w:rsidR="005F450A" w:rsidRPr="00CC34CB" w:rsidRDefault="005F450A" w:rsidP="00CC34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11435"/>
    <w:multiLevelType w:val="hybridMultilevel"/>
    <w:tmpl w:val="7C567992"/>
    <w:lvl w:ilvl="0" w:tplc="5F70A120">
      <w:start w:val="18"/>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050BCE"/>
    <w:multiLevelType w:val="hybridMultilevel"/>
    <w:tmpl w:val="687CD382"/>
    <w:lvl w:ilvl="0" w:tplc="BF54A07E">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 w15:restartNumberingAfterBreak="0">
    <w:nsid w:val="319604A7"/>
    <w:multiLevelType w:val="hybridMultilevel"/>
    <w:tmpl w:val="9A22A3E0"/>
    <w:lvl w:ilvl="0" w:tplc="49769BBA">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E86698C"/>
    <w:multiLevelType w:val="hybridMultilevel"/>
    <w:tmpl w:val="CDD62F5C"/>
    <w:lvl w:ilvl="0" w:tplc="0426000F">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CA2A39"/>
    <w:multiLevelType w:val="multilevel"/>
    <w:tmpl w:val="E070B24C"/>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5667B62"/>
    <w:multiLevelType w:val="hybridMultilevel"/>
    <w:tmpl w:val="17B02404"/>
    <w:lvl w:ilvl="0" w:tplc="30B2A01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9AD7B18"/>
    <w:multiLevelType w:val="hybridMultilevel"/>
    <w:tmpl w:val="0428E7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375A7B"/>
    <w:multiLevelType w:val="hybridMultilevel"/>
    <w:tmpl w:val="8BF01B34"/>
    <w:lvl w:ilvl="0" w:tplc="986E2D1A">
      <w:start w:val="3"/>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4"/>
  </w:num>
  <w:num w:numId="2">
    <w:abstractNumId w:val="6"/>
  </w:num>
  <w:num w:numId="3">
    <w:abstractNumId w:val="2"/>
  </w:num>
  <w:num w:numId="4">
    <w:abstractNumId w:val="1"/>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6E0"/>
    <w:rsid w:val="0000092C"/>
    <w:rsid w:val="00002A66"/>
    <w:rsid w:val="00021DDE"/>
    <w:rsid w:val="00030783"/>
    <w:rsid w:val="000944B1"/>
    <w:rsid w:val="0009540A"/>
    <w:rsid w:val="0010453F"/>
    <w:rsid w:val="0013356D"/>
    <w:rsid w:val="00167F75"/>
    <w:rsid w:val="00182448"/>
    <w:rsid w:val="00183E8F"/>
    <w:rsid w:val="001A7689"/>
    <w:rsid w:val="001B21DA"/>
    <w:rsid w:val="001B545E"/>
    <w:rsid w:val="001F16D5"/>
    <w:rsid w:val="0022713F"/>
    <w:rsid w:val="00234525"/>
    <w:rsid w:val="002663B9"/>
    <w:rsid w:val="00284121"/>
    <w:rsid w:val="00285054"/>
    <w:rsid w:val="002B32AA"/>
    <w:rsid w:val="002C07FD"/>
    <w:rsid w:val="002C772A"/>
    <w:rsid w:val="002E1A58"/>
    <w:rsid w:val="00337B52"/>
    <w:rsid w:val="00352602"/>
    <w:rsid w:val="00370942"/>
    <w:rsid w:val="00375B92"/>
    <w:rsid w:val="003A0DA3"/>
    <w:rsid w:val="003A55B2"/>
    <w:rsid w:val="003B049D"/>
    <w:rsid w:val="003D4BC0"/>
    <w:rsid w:val="00413AE0"/>
    <w:rsid w:val="0043121C"/>
    <w:rsid w:val="0047581B"/>
    <w:rsid w:val="00483639"/>
    <w:rsid w:val="004B5683"/>
    <w:rsid w:val="004D18E3"/>
    <w:rsid w:val="004E0DB7"/>
    <w:rsid w:val="00504DA3"/>
    <w:rsid w:val="005346CB"/>
    <w:rsid w:val="0055338A"/>
    <w:rsid w:val="005624A4"/>
    <w:rsid w:val="0059176E"/>
    <w:rsid w:val="005B0C3D"/>
    <w:rsid w:val="005C293A"/>
    <w:rsid w:val="005E7F84"/>
    <w:rsid w:val="005F450A"/>
    <w:rsid w:val="0060171D"/>
    <w:rsid w:val="00610537"/>
    <w:rsid w:val="006139B3"/>
    <w:rsid w:val="00615C22"/>
    <w:rsid w:val="00644AA6"/>
    <w:rsid w:val="00696DB4"/>
    <w:rsid w:val="006A3EA8"/>
    <w:rsid w:val="006D1588"/>
    <w:rsid w:val="00727A31"/>
    <w:rsid w:val="00751A13"/>
    <w:rsid w:val="007A18F0"/>
    <w:rsid w:val="007D68FE"/>
    <w:rsid w:val="0084522B"/>
    <w:rsid w:val="00860E5E"/>
    <w:rsid w:val="00884832"/>
    <w:rsid w:val="00895D45"/>
    <w:rsid w:val="008D6DEE"/>
    <w:rsid w:val="008E2743"/>
    <w:rsid w:val="00905075"/>
    <w:rsid w:val="009269C7"/>
    <w:rsid w:val="009425F3"/>
    <w:rsid w:val="00982EFA"/>
    <w:rsid w:val="00996A5F"/>
    <w:rsid w:val="009A57CA"/>
    <w:rsid w:val="009E186B"/>
    <w:rsid w:val="009E7B84"/>
    <w:rsid w:val="00A47E2B"/>
    <w:rsid w:val="00A548B9"/>
    <w:rsid w:val="00A933D1"/>
    <w:rsid w:val="00AB7C67"/>
    <w:rsid w:val="00AE0FFD"/>
    <w:rsid w:val="00AF2A23"/>
    <w:rsid w:val="00B00297"/>
    <w:rsid w:val="00B315B2"/>
    <w:rsid w:val="00B33824"/>
    <w:rsid w:val="00B370E9"/>
    <w:rsid w:val="00B7291C"/>
    <w:rsid w:val="00B85055"/>
    <w:rsid w:val="00B908CC"/>
    <w:rsid w:val="00C32E74"/>
    <w:rsid w:val="00C424B2"/>
    <w:rsid w:val="00C821F0"/>
    <w:rsid w:val="00CB262E"/>
    <w:rsid w:val="00CC34CB"/>
    <w:rsid w:val="00CD23E4"/>
    <w:rsid w:val="00D3108D"/>
    <w:rsid w:val="00D3147C"/>
    <w:rsid w:val="00D3717E"/>
    <w:rsid w:val="00D42F6E"/>
    <w:rsid w:val="00DB5C93"/>
    <w:rsid w:val="00DC009C"/>
    <w:rsid w:val="00E00BAA"/>
    <w:rsid w:val="00E44F43"/>
    <w:rsid w:val="00E61693"/>
    <w:rsid w:val="00E9247E"/>
    <w:rsid w:val="00E95B3C"/>
    <w:rsid w:val="00EC06E0"/>
    <w:rsid w:val="00EC1066"/>
    <w:rsid w:val="00ED798D"/>
    <w:rsid w:val="00F0228F"/>
    <w:rsid w:val="00F02CF7"/>
    <w:rsid w:val="00F0496F"/>
    <w:rsid w:val="00F059A6"/>
    <w:rsid w:val="00F24A9C"/>
    <w:rsid w:val="00F45B88"/>
    <w:rsid w:val="00F47D49"/>
    <w:rsid w:val="00F55243"/>
    <w:rsid w:val="00F572E1"/>
    <w:rsid w:val="00F60AD7"/>
    <w:rsid w:val="00F73BF7"/>
    <w:rsid w:val="00F92422"/>
    <w:rsid w:val="00F96726"/>
    <w:rsid w:val="00FB66F3"/>
    <w:rsid w:val="00FF1434"/>
    <w:rsid w:val="00FF644D"/>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DDC3B8"/>
  <w15:docId w15:val="{1BB0EC8B-3F87-4DBC-BFB9-04846813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424B2"/>
    <w:rPr>
      <w:sz w:val="24"/>
      <w:szCs w:val="24"/>
    </w:rPr>
  </w:style>
  <w:style w:type="paragraph" w:styleId="Virsraksts4">
    <w:name w:val="heading 4"/>
    <w:basedOn w:val="Parasts"/>
    <w:next w:val="Parasts"/>
    <w:link w:val="Virsraksts4Rakstz"/>
    <w:qFormat/>
    <w:rsid w:val="001B21DA"/>
    <w:pPr>
      <w:keepNext/>
      <w:jc w:val="right"/>
      <w:outlineLvl w:val="3"/>
    </w:pPr>
    <w:rPr>
      <w:i/>
      <w:iCs/>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character" w:styleId="Hipersaite">
    <w:name w:val="Hyperlink"/>
    <w:rsid w:val="00AE0FFD"/>
    <w:rPr>
      <w:color w:val="0000FF"/>
      <w:u w:val="single"/>
    </w:rPr>
  </w:style>
  <w:style w:type="character" w:styleId="Lappusesnumurs">
    <w:name w:val="page number"/>
    <w:basedOn w:val="Noklusjumarindkopasfonts"/>
  </w:style>
  <w:style w:type="character" w:customStyle="1" w:styleId="Virsraksts4Rakstz">
    <w:name w:val="Virsraksts 4 Rakstz."/>
    <w:basedOn w:val="Noklusjumarindkopasfonts"/>
    <w:link w:val="Virsraksts4"/>
    <w:rsid w:val="001B21DA"/>
    <w:rPr>
      <w:i/>
      <w:iCs/>
      <w:sz w:val="24"/>
      <w:szCs w:val="24"/>
      <w:lang w:eastAsia="en-US"/>
    </w:rPr>
  </w:style>
  <w:style w:type="paragraph" w:styleId="Pamatteksts">
    <w:name w:val="Body Text"/>
    <w:basedOn w:val="Parasts"/>
    <w:link w:val="PamattekstsRakstz"/>
    <w:rsid w:val="001B21DA"/>
    <w:pPr>
      <w:jc w:val="center"/>
    </w:pPr>
    <w:rPr>
      <w:b/>
      <w:bCs/>
      <w:u w:val="single"/>
      <w:lang w:eastAsia="en-US"/>
    </w:rPr>
  </w:style>
  <w:style w:type="character" w:customStyle="1" w:styleId="PamattekstsRakstz">
    <w:name w:val="Pamatteksts Rakstz."/>
    <w:basedOn w:val="Noklusjumarindkopasfonts"/>
    <w:link w:val="Pamatteksts"/>
    <w:rsid w:val="001B21DA"/>
    <w:rPr>
      <w:b/>
      <w:bCs/>
      <w:sz w:val="24"/>
      <w:szCs w:val="24"/>
      <w:u w:val="single"/>
      <w:lang w:eastAsia="en-US"/>
    </w:rPr>
  </w:style>
  <w:style w:type="table" w:styleId="Reatabula">
    <w:name w:val="Table Grid"/>
    <w:basedOn w:val="Parastatabula"/>
    <w:rsid w:val="001B2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B21DA"/>
    <w:pPr>
      <w:ind w:left="720"/>
      <w:contextualSpacing/>
    </w:pPr>
  </w:style>
  <w:style w:type="paragraph" w:styleId="Balonteksts">
    <w:name w:val="Balloon Text"/>
    <w:basedOn w:val="Parasts"/>
    <w:link w:val="BalontekstsRakstz"/>
    <w:rsid w:val="00F96726"/>
    <w:rPr>
      <w:rFonts w:ascii="Segoe UI" w:hAnsi="Segoe UI" w:cs="Segoe UI"/>
      <w:sz w:val="18"/>
      <w:szCs w:val="18"/>
    </w:rPr>
  </w:style>
  <w:style w:type="character" w:customStyle="1" w:styleId="BalontekstsRakstz">
    <w:name w:val="Balonteksts Rakstz."/>
    <w:basedOn w:val="Noklusjumarindkopasfonts"/>
    <w:link w:val="Balonteksts"/>
    <w:rsid w:val="00F96726"/>
    <w:rPr>
      <w:rFonts w:ascii="Segoe UI" w:hAnsi="Segoe UI" w:cs="Segoe UI"/>
      <w:sz w:val="18"/>
      <w:szCs w:val="18"/>
    </w:rPr>
  </w:style>
  <w:style w:type="character" w:customStyle="1" w:styleId="KjeneRakstz">
    <w:name w:val="Kājene Rakstz."/>
    <w:basedOn w:val="Noklusjumarindkopasfonts"/>
    <w:link w:val="Kjene"/>
    <w:uiPriority w:val="99"/>
    <w:rsid w:val="008D6DEE"/>
    <w:rPr>
      <w:sz w:val="24"/>
      <w:szCs w:val="24"/>
    </w:rPr>
  </w:style>
  <w:style w:type="paragraph" w:customStyle="1" w:styleId="TableContents">
    <w:name w:val="Table Contents"/>
    <w:basedOn w:val="Parasts"/>
    <w:rsid w:val="003A0DA3"/>
    <w:pPr>
      <w:suppressLineNumbers/>
      <w:suppressAutoHyphens/>
    </w:pPr>
    <w:rPr>
      <w:sz w:val="20"/>
      <w:szCs w:val="20"/>
      <w:lang w:eastAsia="zh-CN"/>
    </w:rPr>
  </w:style>
  <w:style w:type="paragraph" w:customStyle="1" w:styleId="Heading">
    <w:name w:val="Heading"/>
    <w:basedOn w:val="Parasts"/>
    <w:next w:val="Pamatteksts"/>
    <w:rsid w:val="001B545E"/>
    <w:pPr>
      <w:suppressAutoHyphens/>
      <w:autoSpaceDE w:val="0"/>
      <w:jc w:val="center"/>
    </w:pPr>
    <w:rPr>
      <w:b/>
      <w:bCs/>
      <w:sz w:val="26"/>
      <w:szCs w:val="26"/>
      <w:lang w:eastAsia="zh-CN"/>
    </w:rPr>
  </w:style>
  <w:style w:type="paragraph" w:customStyle="1" w:styleId="WW-Default">
    <w:name w:val="WW-Default"/>
    <w:rsid w:val="001B545E"/>
    <w:pPr>
      <w:suppressAutoHyphens/>
      <w:autoSpaceDE w:val="0"/>
    </w:pPr>
    <w:rPr>
      <w:color w:val="000000"/>
      <w:sz w:val="24"/>
      <w:szCs w:val="24"/>
      <w:lang w:eastAsia="zh-CN"/>
    </w:rPr>
  </w:style>
  <w:style w:type="paragraph" w:customStyle="1" w:styleId="Pamatteksts31">
    <w:name w:val="Pamatteksts 31"/>
    <w:basedOn w:val="Parasts"/>
    <w:rsid w:val="001B545E"/>
    <w:pPr>
      <w:suppressAutoHyphens/>
      <w:autoSpaceDE w:val="0"/>
      <w:jc w:val="both"/>
    </w:pPr>
    <w:rPr>
      <w:b/>
      <w:bCs/>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02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1231</Words>
  <Characters>8730</Characters>
  <Application>Microsoft Office Word</Application>
  <DocSecurity>0</DocSecurity>
  <Lines>72</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Nr</vt:lpstr>
      <vt:lpstr>Nr</vt:lpstr>
    </vt:vector>
  </TitlesOfParts>
  <Company>.</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Spīdola Ozoliņa</dc:creator>
  <cp:lastModifiedBy>Sandra Kokoreviča</cp:lastModifiedBy>
  <cp:revision>2</cp:revision>
  <cp:lastPrinted>2018-11-22T09:16:00Z</cp:lastPrinted>
  <dcterms:created xsi:type="dcterms:W3CDTF">2020-11-23T15:07:00Z</dcterms:created>
  <dcterms:modified xsi:type="dcterms:W3CDTF">2020-11-23T15:07:00Z</dcterms:modified>
</cp:coreProperties>
</file>